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3D4A1A" w:rsidRPr="00467CDC" w:rsidTr="00A303A8">
        <w:tc>
          <w:tcPr>
            <w:tcW w:w="1368" w:type="dxa"/>
          </w:tcPr>
          <w:p w:rsidR="003D4A1A" w:rsidRPr="00467CDC" w:rsidRDefault="003D4A1A" w:rsidP="00A303A8">
            <w:pPr>
              <w:pStyle w:val="Nadpis5"/>
              <w:spacing w:after="120"/>
              <w:rPr>
                <w:sz w:val="28"/>
                <w:szCs w:val="28"/>
              </w:rPr>
            </w:pPr>
            <w:r w:rsidRPr="00467CDC">
              <w:rPr>
                <w:noProof/>
                <w:sz w:val="28"/>
                <w:szCs w:val="28"/>
              </w:rPr>
              <w:drawing>
                <wp:inline distT="0" distB="0" distL="0" distR="0" wp14:anchorId="0A8846ED" wp14:editId="2915A8CC">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3D4A1A" w:rsidRPr="00467CDC" w:rsidRDefault="003D4A1A" w:rsidP="00A303A8">
            <w:pPr>
              <w:pStyle w:val="Nadpis5"/>
              <w:jc w:val="center"/>
              <w:rPr>
                <w:b w:val="0"/>
                <w:bCs w:val="0"/>
              </w:rPr>
            </w:pPr>
            <w:r w:rsidRPr="00467CDC">
              <w:t>MĚSTO ROUDNICE NAD LABEM</w:t>
            </w:r>
          </w:p>
          <w:p w:rsidR="003D4A1A" w:rsidRPr="003B36B3" w:rsidRDefault="003D4A1A" w:rsidP="00A303A8">
            <w:pPr>
              <w:jc w:val="center"/>
            </w:pPr>
            <w:r>
              <w:t>Karlovo náměstí 21, Roudnice n. L., PSČ 413 21</w:t>
            </w:r>
          </w:p>
        </w:tc>
      </w:tr>
    </w:tbl>
    <w:p w:rsidR="003D4A1A" w:rsidRDefault="003D4A1A" w:rsidP="003D4A1A">
      <w:pPr>
        <w:pStyle w:val="Styl5"/>
      </w:pPr>
    </w:p>
    <w:p w:rsidR="003D4A1A" w:rsidRDefault="003D4A1A" w:rsidP="003D4A1A">
      <w:pPr>
        <w:pStyle w:val="Styl5"/>
      </w:pPr>
    </w:p>
    <w:p w:rsidR="003D4A1A" w:rsidRDefault="003D4A1A" w:rsidP="003D4A1A">
      <w:pPr>
        <w:pStyle w:val="Styl5"/>
      </w:pPr>
    </w:p>
    <w:p w:rsidR="003D4A1A" w:rsidRDefault="003D4A1A" w:rsidP="003D4A1A">
      <w:pPr>
        <w:pStyle w:val="Styl5"/>
      </w:pPr>
    </w:p>
    <w:p w:rsidR="003D4A1A" w:rsidRDefault="003D4A1A" w:rsidP="003D4A1A">
      <w:pPr>
        <w:pStyle w:val="Styl5"/>
      </w:pPr>
      <w:r>
        <w:t>ZÁPIS</w:t>
      </w:r>
    </w:p>
    <w:p w:rsidR="003D4A1A" w:rsidRDefault="003D4A1A" w:rsidP="003D4A1A">
      <w:pPr>
        <w:pStyle w:val="Styl3"/>
        <w:jc w:val="both"/>
      </w:pPr>
    </w:p>
    <w:p w:rsidR="003D4A1A" w:rsidRDefault="003D4A1A" w:rsidP="003D4A1A">
      <w:pPr>
        <w:pStyle w:val="Styl3"/>
        <w:jc w:val="both"/>
      </w:pPr>
    </w:p>
    <w:p w:rsidR="003D4A1A" w:rsidRPr="001B5D1D" w:rsidRDefault="003D4A1A" w:rsidP="003D4A1A">
      <w:pPr>
        <w:pStyle w:val="Styl3"/>
        <w:jc w:val="both"/>
      </w:pPr>
      <w:r>
        <w:t>z 10</w:t>
      </w:r>
      <w:r w:rsidRPr="001B5D1D">
        <w:t>. veřejné</w:t>
      </w:r>
      <w:r>
        <w:t>ho</w:t>
      </w:r>
      <w:r w:rsidRPr="001B5D1D">
        <w:t xml:space="preserve"> zasedání Zastupitelstv</w:t>
      </w:r>
      <w:r>
        <w:t>a města Roudnice nad Labem ze dne 22. června 2016</w:t>
      </w:r>
    </w:p>
    <w:p w:rsidR="003D4A1A" w:rsidRDefault="003D4A1A" w:rsidP="003D4A1A">
      <w:pPr>
        <w:pStyle w:val="Styl1"/>
        <w:jc w:val="both"/>
      </w:pPr>
    </w:p>
    <w:p w:rsidR="003D4A1A" w:rsidRDefault="003D4A1A" w:rsidP="003D4A1A">
      <w:pPr>
        <w:pStyle w:val="Styl1"/>
        <w:jc w:val="both"/>
      </w:pPr>
    </w:p>
    <w:p w:rsidR="003D4A1A" w:rsidRDefault="003D4A1A" w:rsidP="003D4A1A">
      <w:pPr>
        <w:pStyle w:val="Styl1"/>
      </w:pPr>
      <w:r>
        <w:t>Přítomni: 19 členů ZM</w:t>
      </w:r>
    </w:p>
    <w:p w:rsidR="003D4A1A" w:rsidRDefault="003D4A1A" w:rsidP="003D4A1A">
      <w:pPr>
        <w:pStyle w:val="Styl1"/>
      </w:pPr>
      <w:r>
        <w:t xml:space="preserve">                cca 15 zaměstnanců MěÚ</w:t>
      </w:r>
    </w:p>
    <w:p w:rsidR="003D4A1A" w:rsidRDefault="003D4A1A" w:rsidP="003D4A1A">
      <w:pPr>
        <w:pStyle w:val="Styl1"/>
      </w:pPr>
      <w:r>
        <w:t xml:space="preserve">                Mgr. Chaloupka - tajemník MěÚ</w:t>
      </w:r>
    </w:p>
    <w:p w:rsidR="003D4A1A" w:rsidRDefault="003D4A1A" w:rsidP="003D4A1A">
      <w:pPr>
        <w:pStyle w:val="Styl1"/>
      </w:pPr>
    </w:p>
    <w:p w:rsidR="003D4A1A" w:rsidRDefault="003D4A1A" w:rsidP="003D4A1A">
      <w:pPr>
        <w:pStyle w:val="Styl1"/>
      </w:pPr>
      <w:r>
        <w:t>Omluveni</w:t>
      </w:r>
      <w:r w:rsidRPr="00186673">
        <w:t xml:space="preserve">: </w:t>
      </w:r>
      <w:r>
        <w:t>p. Dvořák, Dr. Chocholatá</w:t>
      </w:r>
    </w:p>
    <w:p w:rsidR="003D4A1A" w:rsidRDefault="003D4A1A" w:rsidP="003D4A1A">
      <w:pPr>
        <w:pStyle w:val="Styl1"/>
      </w:pPr>
    </w:p>
    <w:p w:rsidR="003D4A1A" w:rsidRDefault="003D4A1A" w:rsidP="003D4A1A">
      <w:pPr>
        <w:pStyle w:val="Styl1"/>
      </w:pPr>
      <w:r>
        <w:t>Neomluveni: -</w:t>
      </w:r>
    </w:p>
    <w:p w:rsidR="003D4A1A" w:rsidRPr="00CD6DFB" w:rsidRDefault="003D4A1A" w:rsidP="003D4A1A">
      <w:pPr>
        <w:pStyle w:val="Styl1"/>
      </w:pPr>
      <w:r>
        <w:t xml:space="preserve"> </w:t>
      </w:r>
    </w:p>
    <w:p w:rsidR="003D4A1A" w:rsidRDefault="003D4A1A" w:rsidP="003D4A1A">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ných členů ZM se řádně omluvili p. Dvořák a Dr. Chocholatá.</w:t>
      </w:r>
    </w:p>
    <w:p w:rsidR="003D4A1A" w:rsidRPr="0060007F" w:rsidRDefault="003D4A1A" w:rsidP="003D4A1A">
      <w:pPr>
        <w:pStyle w:val="Styl1"/>
      </w:pPr>
      <w:r w:rsidRPr="0060007F">
        <w:t>Zapisova</w:t>
      </w:r>
      <w:r>
        <w:t>telkou určil</w:t>
      </w:r>
      <w:r w:rsidRPr="0060007F">
        <w:t xml:space="preserve"> p. Martin</w:t>
      </w:r>
      <w:r>
        <w:t>covou, ověřovateli zápisu určil Ing. Eliase a Mgr. Řezníčka</w:t>
      </w:r>
      <w:r w:rsidRPr="0060007F">
        <w:t>.</w:t>
      </w:r>
    </w:p>
    <w:p w:rsidR="003D4A1A" w:rsidRDefault="003D4A1A" w:rsidP="003D4A1A">
      <w:pPr>
        <w:pStyle w:val="Styl1"/>
      </w:pPr>
      <w:r>
        <w:t>Dále sdělil, že z</w:t>
      </w:r>
      <w:r w:rsidRPr="0060007F">
        <w:t xml:space="preserve">ápis z minulého jednání ZM byl uložen k nahlédnutí na odboru tajemníka a byl ověřovateli podepsán a nebyly proti němu podány námitky. </w:t>
      </w:r>
    </w:p>
    <w:p w:rsidR="003D4A1A" w:rsidRDefault="003D4A1A" w:rsidP="003D4A1A">
      <w:pPr>
        <w:pStyle w:val="Styl1"/>
      </w:pPr>
    </w:p>
    <w:p w:rsidR="003D4A1A" w:rsidRDefault="003D4A1A" w:rsidP="003D4A1A">
      <w:pPr>
        <w:pStyle w:val="Styl1"/>
      </w:pPr>
      <w:r>
        <w:t>Poté p. starosta přednesl návrh programu jednání:</w:t>
      </w:r>
    </w:p>
    <w:p w:rsidR="003D4A1A" w:rsidRDefault="003D4A1A" w:rsidP="003D4A1A"/>
    <w:p w:rsidR="003D4A1A" w:rsidRDefault="003D4A1A" w:rsidP="003D4A1A">
      <w:pPr>
        <w:pStyle w:val="Styl1"/>
        <w:rPr>
          <w:b/>
        </w:rPr>
      </w:pPr>
      <w:r>
        <w:rPr>
          <w:b/>
        </w:rPr>
        <w:t>1) Zahájení</w:t>
      </w:r>
    </w:p>
    <w:p w:rsidR="003D4A1A" w:rsidRDefault="003D4A1A" w:rsidP="003D4A1A">
      <w:pPr>
        <w:pStyle w:val="Styl1"/>
        <w:rPr>
          <w:b/>
        </w:rPr>
      </w:pPr>
      <w:r>
        <w:rPr>
          <w:b/>
        </w:rPr>
        <w:t xml:space="preserve"> 2) Kontrola plnění usnesení ZM</w:t>
      </w:r>
    </w:p>
    <w:p w:rsidR="003D4A1A" w:rsidRPr="007C7A8D" w:rsidRDefault="003D4A1A" w:rsidP="003D4A1A">
      <w:pPr>
        <w:pStyle w:val="Styl1"/>
        <w:rPr>
          <w:rStyle w:val="Styl2Char2"/>
        </w:rPr>
      </w:pPr>
      <w:r>
        <w:rPr>
          <w:b/>
        </w:rPr>
        <w:t xml:space="preserve"> 3) Zpráva o činnosti rady města</w:t>
      </w:r>
    </w:p>
    <w:p w:rsidR="003D4A1A" w:rsidRDefault="003D4A1A" w:rsidP="003D4A1A">
      <w:pPr>
        <w:pStyle w:val="Styl2"/>
        <w:outlineLvl w:val="0"/>
      </w:pPr>
      <w:r w:rsidRPr="00DF093C">
        <w:t xml:space="preserve"> 4) Návrhy</w:t>
      </w:r>
      <w:r>
        <w:t>, podněty a připomínky občanů</w:t>
      </w:r>
    </w:p>
    <w:p w:rsidR="003D4A1A" w:rsidRDefault="003D4A1A" w:rsidP="003D4A1A">
      <w:pPr>
        <w:pStyle w:val="Styl1"/>
      </w:pPr>
      <w:r>
        <w:t xml:space="preserve">     Na minulém jednání ZM vystoupil v bodě 4) p. J</w:t>
      </w:r>
      <w:r>
        <w:t>K,</w:t>
      </w:r>
      <w:r>
        <w:t xml:space="preserve"> který citoval část rozsudku Obv.   </w:t>
      </w:r>
    </w:p>
    <w:p w:rsidR="003D4A1A" w:rsidRDefault="003D4A1A" w:rsidP="003D4A1A">
      <w:pPr>
        <w:pStyle w:val="Styl1"/>
      </w:pPr>
      <w:r>
        <w:t xml:space="preserve">     soudu pro Prahu 1 o sporu, který město vedlo s firmou Artech – žádal, aby ZM tuto věc projednalo.</w:t>
      </w:r>
    </w:p>
    <w:p w:rsidR="003D4A1A" w:rsidRDefault="003D4A1A" w:rsidP="003D4A1A">
      <w:pPr>
        <w:pStyle w:val="Styl1"/>
      </w:pPr>
      <w:r>
        <w:t xml:space="preserve">     Záležitostí s firmou Artech se zabývalo opakovaně ZM v letech 2011, 2012 a 2015, stejně tak</w:t>
      </w:r>
    </w:p>
    <w:p w:rsidR="003D4A1A" w:rsidRDefault="003D4A1A" w:rsidP="003D4A1A">
      <w:pPr>
        <w:pStyle w:val="Styl1"/>
      </w:pPr>
      <w:r>
        <w:t xml:space="preserve">     RM, která v r. 2011 rozhodla o podání soudní žaloby. Dne 17. 12. 2014 byla RM seznámena s </w:t>
      </w:r>
    </w:p>
    <w:p w:rsidR="003D4A1A" w:rsidRDefault="003D4A1A" w:rsidP="003D4A1A">
      <w:pPr>
        <w:pStyle w:val="Styl1"/>
      </w:pPr>
      <w:r>
        <w:t xml:space="preserve">     rozsudkem a rozhodla ho akceptovat. Vedení města nedoporučuje tento bod projednávat.</w:t>
      </w:r>
    </w:p>
    <w:p w:rsidR="003D4A1A" w:rsidRDefault="003D4A1A" w:rsidP="003D4A1A">
      <w:pPr>
        <w:pStyle w:val="Styl2"/>
        <w:outlineLvl w:val="0"/>
      </w:pPr>
      <w:r>
        <w:t xml:space="preserve"> 5) Interpelace zastupitelů</w:t>
      </w:r>
    </w:p>
    <w:p w:rsidR="003D4A1A" w:rsidRDefault="003D4A1A" w:rsidP="003D4A1A">
      <w:pPr>
        <w:pStyle w:val="Styl2"/>
      </w:pPr>
      <w:r>
        <w:t xml:space="preserve"> 6) Odbor sociálních věcí:</w:t>
      </w:r>
    </w:p>
    <w:p w:rsidR="003D4A1A" w:rsidRDefault="003D4A1A" w:rsidP="003D4A1A">
      <w:pPr>
        <w:pStyle w:val="Styl1"/>
      </w:pPr>
      <w:r>
        <w:t xml:space="preserve">     a) dodatek č. 1 ke smlouvě o zajištění lékařské pohotovostní služby</w:t>
      </w:r>
    </w:p>
    <w:p w:rsidR="003D4A1A" w:rsidRDefault="003D4A1A" w:rsidP="003D4A1A">
      <w:pPr>
        <w:pStyle w:val="Styl2"/>
      </w:pPr>
      <w:r>
        <w:t xml:space="preserve"> 7) Odbor školství, kultury a sportu:</w:t>
      </w:r>
    </w:p>
    <w:p w:rsidR="003D4A1A" w:rsidRDefault="003D4A1A" w:rsidP="003D4A1A">
      <w:pPr>
        <w:pStyle w:val="Styl1"/>
        <w:rPr>
          <w:rFonts w:eastAsia="Calibri"/>
          <w:lang w:eastAsia="en-US"/>
        </w:rPr>
      </w:pPr>
      <w:r>
        <w:t xml:space="preserve">     </w:t>
      </w:r>
      <w:r>
        <w:rPr>
          <w:rFonts w:eastAsia="Calibri"/>
          <w:lang w:eastAsia="en-US"/>
        </w:rPr>
        <w:t>a) dodatek ke zřizovací listině KZM</w:t>
      </w:r>
    </w:p>
    <w:p w:rsidR="003D4A1A" w:rsidRDefault="003D4A1A" w:rsidP="003D4A1A">
      <w:pPr>
        <w:pStyle w:val="Styl1"/>
        <w:rPr>
          <w:rFonts w:eastAsia="Calibri"/>
          <w:lang w:eastAsia="en-US"/>
        </w:rPr>
      </w:pPr>
      <w:r>
        <w:rPr>
          <w:rFonts w:eastAsia="Calibri"/>
          <w:lang w:eastAsia="en-US"/>
        </w:rPr>
        <w:t xml:space="preserve">     b) dodatek ke zřizovací listině Podřipského muzea</w:t>
      </w:r>
    </w:p>
    <w:p w:rsidR="003D4A1A" w:rsidRDefault="003D4A1A" w:rsidP="003D4A1A">
      <w:pPr>
        <w:pStyle w:val="Styl1"/>
        <w:rPr>
          <w:rFonts w:eastAsia="Calibri"/>
          <w:lang w:eastAsia="en-US"/>
        </w:rPr>
      </w:pPr>
      <w:r>
        <w:rPr>
          <w:rFonts w:eastAsia="Calibri"/>
          <w:lang w:eastAsia="en-US"/>
        </w:rPr>
        <w:t xml:space="preserve">     c) dodatek ke zřizovací listině DDM Trend</w:t>
      </w:r>
    </w:p>
    <w:p w:rsidR="003D4A1A" w:rsidRDefault="003D4A1A" w:rsidP="003D4A1A">
      <w:pPr>
        <w:pStyle w:val="Styl1"/>
        <w:rPr>
          <w:rFonts w:eastAsia="Calibri"/>
          <w:lang w:eastAsia="en-US"/>
        </w:rPr>
      </w:pPr>
      <w:r>
        <w:rPr>
          <w:rFonts w:eastAsia="Calibri"/>
          <w:lang w:eastAsia="en-US"/>
        </w:rPr>
        <w:t xml:space="preserve">     d) dodatek č. 1 ke smlouvě s Plaveckým klubem</w:t>
      </w:r>
    </w:p>
    <w:p w:rsidR="003D4A1A" w:rsidRDefault="003D4A1A" w:rsidP="003D4A1A">
      <w:pPr>
        <w:pStyle w:val="Styl2"/>
        <w:rPr>
          <w:rFonts w:eastAsia="Calibri"/>
          <w:lang w:eastAsia="en-US"/>
        </w:rPr>
      </w:pPr>
    </w:p>
    <w:p w:rsidR="003D4A1A" w:rsidRDefault="003D4A1A" w:rsidP="003D4A1A">
      <w:pPr>
        <w:pStyle w:val="Styl2"/>
        <w:rPr>
          <w:rFonts w:eastAsia="Calibri"/>
          <w:lang w:eastAsia="en-US"/>
        </w:rPr>
      </w:pPr>
      <w:r>
        <w:rPr>
          <w:rFonts w:eastAsia="Calibri"/>
          <w:lang w:eastAsia="en-US"/>
        </w:rPr>
        <w:lastRenderedPageBreak/>
        <w:t xml:space="preserve"> 8) Odbor strategického a projektového řízení:</w:t>
      </w:r>
    </w:p>
    <w:p w:rsidR="003D4A1A" w:rsidRDefault="003D4A1A" w:rsidP="003D4A1A">
      <w:pPr>
        <w:pStyle w:val="Styl1"/>
        <w:rPr>
          <w:rFonts w:eastAsia="Calibri"/>
          <w:lang w:eastAsia="en-US"/>
        </w:rPr>
      </w:pPr>
      <w:r>
        <w:rPr>
          <w:rFonts w:eastAsia="Calibri"/>
          <w:lang w:eastAsia="en-US"/>
        </w:rPr>
        <w:t xml:space="preserve">     a) projednání Strategického plánu rozvoje města Roudnice nad Labem</w:t>
      </w:r>
    </w:p>
    <w:p w:rsidR="003D4A1A" w:rsidRDefault="003D4A1A" w:rsidP="003D4A1A">
      <w:pPr>
        <w:pStyle w:val="Styl2"/>
        <w:rPr>
          <w:rFonts w:eastAsia="Calibri"/>
          <w:lang w:eastAsia="en-US"/>
        </w:rPr>
      </w:pPr>
      <w:r>
        <w:rPr>
          <w:rFonts w:eastAsia="Calibri"/>
          <w:lang w:eastAsia="en-US"/>
        </w:rPr>
        <w:t xml:space="preserve"> 9) Stavební úřad:</w:t>
      </w:r>
    </w:p>
    <w:p w:rsidR="003D4A1A" w:rsidRDefault="003D4A1A" w:rsidP="003D4A1A">
      <w:pPr>
        <w:pStyle w:val="Styl1"/>
        <w:rPr>
          <w:rFonts w:eastAsia="Calibri"/>
          <w:lang w:eastAsia="en-US"/>
        </w:rPr>
      </w:pPr>
      <w:r>
        <w:rPr>
          <w:rFonts w:eastAsia="Calibri"/>
          <w:lang w:eastAsia="en-US"/>
        </w:rPr>
        <w:t xml:space="preserve">     a) názvy ulic</w:t>
      </w:r>
    </w:p>
    <w:p w:rsidR="003D4A1A" w:rsidRDefault="003D4A1A" w:rsidP="003D4A1A">
      <w:pPr>
        <w:pStyle w:val="Styl2"/>
        <w:rPr>
          <w:rFonts w:eastAsia="Calibri"/>
          <w:lang w:eastAsia="en-US"/>
        </w:rPr>
      </w:pPr>
      <w:r>
        <w:rPr>
          <w:rFonts w:eastAsia="Calibri"/>
          <w:lang w:eastAsia="en-US"/>
        </w:rPr>
        <w:t>10) Ekonomický odbor:</w:t>
      </w:r>
    </w:p>
    <w:p w:rsidR="003D4A1A" w:rsidRDefault="003D4A1A" w:rsidP="003D4A1A">
      <w:pPr>
        <w:pStyle w:val="Styl1"/>
        <w:rPr>
          <w:rFonts w:eastAsia="Calibri"/>
          <w:lang w:eastAsia="en-US"/>
        </w:rPr>
      </w:pPr>
      <w:r>
        <w:rPr>
          <w:rFonts w:eastAsia="Calibri"/>
          <w:lang w:eastAsia="en-US"/>
        </w:rPr>
        <w:t xml:space="preserve">      a) informace o rozpočtových opatřeních provedených RM</w:t>
      </w:r>
    </w:p>
    <w:p w:rsidR="003D4A1A" w:rsidRDefault="003D4A1A" w:rsidP="003D4A1A">
      <w:pPr>
        <w:pStyle w:val="Styl1"/>
        <w:rPr>
          <w:rFonts w:eastAsia="Calibri"/>
          <w:lang w:eastAsia="en-US"/>
        </w:rPr>
      </w:pPr>
      <w:r>
        <w:rPr>
          <w:rFonts w:eastAsia="Calibri"/>
          <w:lang w:eastAsia="en-US"/>
        </w:rPr>
        <w:t xml:space="preserve">      b) III. rozpočtová opatření ZM</w:t>
      </w:r>
    </w:p>
    <w:p w:rsidR="003D4A1A" w:rsidRDefault="003D4A1A" w:rsidP="003D4A1A">
      <w:pPr>
        <w:pStyle w:val="Styl1"/>
        <w:rPr>
          <w:rFonts w:eastAsia="Calibri"/>
          <w:lang w:eastAsia="en-US"/>
        </w:rPr>
      </w:pPr>
      <w:r>
        <w:rPr>
          <w:rFonts w:eastAsia="Calibri"/>
          <w:lang w:eastAsia="en-US"/>
        </w:rPr>
        <w:t xml:space="preserve">      c) schválení účetní závěrky za r. 2015</w:t>
      </w:r>
    </w:p>
    <w:p w:rsidR="003D4A1A" w:rsidRDefault="003D4A1A" w:rsidP="003D4A1A">
      <w:pPr>
        <w:pStyle w:val="Styl1"/>
        <w:rPr>
          <w:rFonts w:eastAsia="Calibri"/>
          <w:lang w:eastAsia="en-US"/>
        </w:rPr>
      </w:pPr>
      <w:r>
        <w:rPr>
          <w:rFonts w:eastAsia="Calibri"/>
          <w:lang w:eastAsia="en-US"/>
        </w:rPr>
        <w:t xml:space="preserve">      d) závěrečný účet</w:t>
      </w:r>
    </w:p>
    <w:p w:rsidR="003D4A1A" w:rsidRDefault="003D4A1A" w:rsidP="003D4A1A">
      <w:pPr>
        <w:pStyle w:val="Styl2"/>
        <w:rPr>
          <w:rFonts w:eastAsia="Calibri"/>
          <w:lang w:eastAsia="en-US"/>
        </w:rPr>
      </w:pPr>
      <w:r>
        <w:rPr>
          <w:rFonts w:eastAsia="Calibri"/>
          <w:lang w:eastAsia="en-US"/>
        </w:rPr>
        <w:t>11) Úřad územního plánování:</w:t>
      </w:r>
    </w:p>
    <w:p w:rsidR="003D4A1A" w:rsidRDefault="003D4A1A" w:rsidP="003D4A1A">
      <w:pPr>
        <w:pStyle w:val="Styl1"/>
        <w:rPr>
          <w:rFonts w:eastAsia="Calibri"/>
          <w:lang w:eastAsia="en-US"/>
        </w:rPr>
      </w:pPr>
      <w:r>
        <w:rPr>
          <w:rFonts w:eastAsia="Calibri"/>
          <w:lang w:eastAsia="en-US"/>
        </w:rPr>
        <w:t xml:space="preserve">      a) vydání změny územního plánu č. 5, 6, 7</w:t>
      </w:r>
    </w:p>
    <w:p w:rsidR="003D4A1A" w:rsidRDefault="003D4A1A" w:rsidP="003D4A1A">
      <w:pPr>
        <w:pStyle w:val="Styl1"/>
        <w:rPr>
          <w:rFonts w:eastAsia="Calibri"/>
          <w:lang w:eastAsia="en-US"/>
        </w:rPr>
      </w:pPr>
      <w:r>
        <w:rPr>
          <w:rFonts w:eastAsia="Calibri"/>
          <w:lang w:eastAsia="en-US"/>
        </w:rPr>
        <w:t xml:space="preserve">      b) informace o žádostech na změnu územního plánu č. 9</w:t>
      </w:r>
    </w:p>
    <w:p w:rsidR="003D4A1A" w:rsidRDefault="003D4A1A" w:rsidP="003D4A1A">
      <w:pPr>
        <w:pStyle w:val="Styl2"/>
        <w:rPr>
          <w:rFonts w:eastAsia="Calibri"/>
          <w:lang w:eastAsia="en-US"/>
        </w:rPr>
      </w:pPr>
      <w:r>
        <w:rPr>
          <w:rFonts w:eastAsia="Calibri"/>
          <w:lang w:eastAsia="en-US"/>
        </w:rPr>
        <w:t>12) Právník města:</w:t>
      </w:r>
    </w:p>
    <w:p w:rsidR="003D4A1A" w:rsidRPr="00FD0811" w:rsidRDefault="003D4A1A" w:rsidP="003D4A1A">
      <w:pPr>
        <w:pStyle w:val="Styl1"/>
      </w:pPr>
      <w:r>
        <w:rPr>
          <w:rFonts w:eastAsia="Calibri"/>
          <w:lang w:eastAsia="en-US"/>
        </w:rPr>
        <w:t xml:space="preserve">      a) </w:t>
      </w:r>
      <w:r>
        <w:t xml:space="preserve">fond o poskytování příspěvku na úhradu zvýšených nákladů na úpravu zevnějšku – </w:t>
      </w:r>
      <w:r w:rsidRPr="00FD0811">
        <w:t>na základě</w:t>
      </w:r>
    </w:p>
    <w:p w:rsidR="003D4A1A" w:rsidRPr="00FD0811" w:rsidRDefault="003D4A1A" w:rsidP="003D4A1A">
      <w:pPr>
        <w:pStyle w:val="Styl1"/>
      </w:pPr>
      <w:r w:rsidRPr="00FD0811">
        <w:t xml:space="preserve">          jednání politických klubů se jedná o fond určený k reprezentaci města</w:t>
      </w:r>
    </w:p>
    <w:p w:rsidR="003D4A1A" w:rsidRDefault="003D4A1A" w:rsidP="003D4A1A">
      <w:pPr>
        <w:pStyle w:val="Styl2"/>
      </w:pPr>
      <w:r>
        <w:t>13) Kancelář starosty:</w:t>
      </w:r>
    </w:p>
    <w:p w:rsidR="003D4A1A" w:rsidRDefault="003D4A1A" w:rsidP="003D4A1A">
      <w:pPr>
        <w:pStyle w:val="Styl1"/>
      </w:pPr>
      <w:r>
        <w:t xml:space="preserve">      a) poskytnutí investiční dotace</w:t>
      </w:r>
    </w:p>
    <w:p w:rsidR="003D4A1A" w:rsidRDefault="003D4A1A" w:rsidP="003D4A1A">
      <w:pPr>
        <w:pStyle w:val="Styl2"/>
      </w:pPr>
      <w:r>
        <w:t>14) Odbor místního hospodářství:</w:t>
      </w:r>
    </w:p>
    <w:p w:rsidR="003D4A1A" w:rsidRDefault="003D4A1A" w:rsidP="003D4A1A">
      <w:pPr>
        <w:pStyle w:val="Styl1"/>
        <w:rPr>
          <w:sz w:val="22"/>
          <w:szCs w:val="22"/>
        </w:rPr>
      </w:pPr>
      <w:r>
        <w:t xml:space="preserve">      a) odkoupení pozemků od SVS, a.s. v k. ú. Vědomice</w:t>
      </w:r>
    </w:p>
    <w:p w:rsidR="003D4A1A" w:rsidRDefault="003D4A1A" w:rsidP="003D4A1A">
      <w:pPr>
        <w:pStyle w:val="Styl1"/>
      </w:pPr>
      <w:r>
        <w:t xml:space="preserve">      b) prodej pozemku parc. č. 1378/13 v k. ú. Roudnice nad Labem</w:t>
      </w:r>
    </w:p>
    <w:p w:rsidR="003D4A1A" w:rsidRDefault="003D4A1A" w:rsidP="003D4A1A">
      <w:pPr>
        <w:pStyle w:val="Styl1"/>
      </w:pPr>
      <w:r>
        <w:t xml:space="preserve">      c) prodej bytů</w:t>
      </w:r>
    </w:p>
    <w:p w:rsidR="003D4A1A" w:rsidRDefault="003D4A1A" w:rsidP="003D4A1A">
      <w:pPr>
        <w:pStyle w:val="Styl1"/>
      </w:pPr>
      <w:r>
        <w:t xml:space="preserve">      d) žádost o snížení ceny za odprodej pozemku parc. č. 357/5 a části pozemku parc. č. 357/6 v </w:t>
      </w:r>
    </w:p>
    <w:p w:rsidR="003D4A1A" w:rsidRDefault="003D4A1A" w:rsidP="003D4A1A">
      <w:pPr>
        <w:pStyle w:val="Styl1"/>
      </w:pPr>
      <w:r>
        <w:t xml:space="preserve">          k. ú. Podlusky</w:t>
      </w:r>
    </w:p>
    <w:p w:rsidR="003D4A1A" w:rsidRDefault="003D4A1A" w:rsidP="003D4A1A">
      <w:pPr>
        <w:pStyle w:val="Styl1"/>
      </w:pPr>
      <w:r>
        <w:t xml:space="preserve">      e) bezúplatný převod pozemku parc. č. 3164/24 v k. ú. Roudnice nad Labem</w:t>
      </w:r>
    </w:p>
    <w:p w:rsidR="003D4A1A" w:rsidRDefault="003D4A1A" w:rsidP="003D4A1A">
      <w:pPr>
        <w:pStyle w:val="Styl1"/>
      </w:pPr>
      <w:r>
        <w:t xml:space="preserve">       f) bezúplatný převod pozemku parc. č. 400/3 a 400/5 v k. ú. Podlusky</w:t>
      </w:r>
    </w:p>
    <w:p w:rsidR="003D4A1A" w:rsidRDefault="003D4A1A" w:rsidP="003D4A1A">
      <w:pPr>
        <w:pStyle w:val="Styl1"/>
      </w:pPr>
      <w:r>
        <w:t xml:space="preserve">      g) prodej části pozemku parc. č. 4266 v k. ú. Roudnice nad Labem</w:t>
      </w:r>
    </w:p>
    <w:p w:rsidR="003D4A1A" w:rsidRDefault="003D4A1A" w:rsidP="003D4A1A">
      <w:pPr>
        <w:pStyle w:val="Styl1"/>
      </w:pPr>
      <w:r>
        <w:t xml:space="preserve">      h) prodej částí pozemků parc. č. 3946/31, 3945/26, 3939/1 a 3953/1 v k. ú. Roudnice nad Labem</w:t>
      </w:r>
    </w:p>
    <w:p w:rsidR="003D4A1A" w:rsidRDefault="003D4A1A" w:rsidP="003D4A1A">
      <w:pPr>
        <w:pStyle w:val="Styl1"/>
      </w:pPr>
      <w:r>
        <w:t xml:space="preserve">       i) převod spoluvlastnického podílu od ÚZSVM</w:t>
      </w:r>
    </w:p>
    <w:p w:rsidR="003D4A1A" w:rsidRDefault="003D4A1A" w:rsidP="003D4A1A">
      <w:pPr>
        <w:pStyle w:val="Styl1"/>
      </w:pPr>
      <w:r>
        <w:t xml:space="preserve">       j) směna části pozemku parc. č. 2868 v k. ú. Roudnice nad Labem</w:t>
      </w:r>
    </w:p>
    <w:p w:rsidR="003D4A1A" w:rsidRDefault="003D4A1A" w:rsidP="003D4A1A">
      <w:pPr>
        <w:pStyle w:val="Styl1"/>
      </w:pPr>
      <w:r>
        <w:t xml:space="preserve">      k) rozlučková síň – záměr zřízení práva stavby</w:t>
      </w:r>
    </w:p>
    <w:p w:rsidR="003D4A1A" w:rsidRDefault="003D4A1A" w:rsidP="003D4A1A">
      <w:pPr>
        <w:pStyle w:val="Styl1"/>
      </w:pPr>
      <w:r>
        <w:t xml:space="preserve">      l) prodej pozemků pod bytovými domy čp. 2577, 2578, 2579, 2580 v k. ú. Roudnice nad Labem</w:t>
      </w:r>
    </w:p>
    <w:p w:rsidR="003D4A1A" w:rsidRPr="009E0076" w:rsidRDefault="003D4A1A" w:rsidP="003D4A1A">
      <w:pPr>
        <w:pStyle w:val="Styl1"/>
        <w:rPr>
          <w:sz w:val="22"/>
          <w:szCs w:val="22"/>
        </w:rPr>
      </w:pPr>
      <w:r>
        <w:t xml:space="preserve">    m) bezúplatný převod pozemků parc. č. 3204/7, 4235/2 v k. ú. Roudnice nad Labem od ÚZSVM</w:t>
      </w:r>
    </w:p>
    <w:p w:rsidR="003D4A1A" w:rsidRDefault="003D4A1A" w:rsidP="003D4A1A">
      <w:pPr>
        <w:pStyle w:val="Styl2"/>
      </w:pPr>
      <w:r>
        <w:t>15) Zakončení jednání</w:t>
      </w:r>
    </w:p>
    <w:p w:rsidR="003D4A1A" w:rsidRDefault="003D4A1A" w:rsidP="003D4A1A">
      <w:pPr>
        <w:pStyle w:val="Styl1"/>
      </w:pPr>
    </w:p>
    <w:p w:rsidR="003D4A1A" w:rsidRPr="00F829FD" w:rsidRDefault="003D4A1A" w:rsidP="003D4A1A">
      <w:pPr>
        <w:pStyle w:val="Styl1"/>
      </w:pPr>
      <w:r>
        <w:t>P. starosta navrhl doplnění programu</w:t>
      </w:r>
      <w:r w:rsidRPr="00F829FD">
        <w:t xml:space="preserve"> o úpravu rozdělení příspěvku na opravy památkově chráněných objektů – materiál jste obdrželi dnes. </w:t>
      </w:r>
    </w:p>
    <w:p w:rsidR="003D4A1A" w:rsidRDefault="003D4A1A" w:rsidP="003D4A1A">
      <w:pPr>
        <w:pStyle w:val="Styl1"/>
      </w:pPr>
    </w:p>
    <w:p w:rsidR="003D4A1A" w:rsidRDefault="003D4A1A" w:rsidP="003D4A1A">
      <w:pPr>
        <w:pStyle w:val="Styl1"/>
      </w:pPr>
      <w:r>
        <w:t>P. starosta navrhl ZM usnesení, že nebude věcně projednávat návrh pana J</w:t>
      </w:r>
      <w:r>
        <w:t>K</w:t>
      </w:r>
      <w:r>
        <w:t xml:space="preserve"> ze dne </w:t>
      </w:r>
    </w:p>
    <w:p w:rsidR="003D4A1A" w:rsidRDefault="003D4A1A" w:rsidP="003D4A1A">
      <w:pPr>
        <w:pStyle w:val="Styl1"/>
      </w:pPr>
      <w:r>
        <w:t>20. dubna 2016. Pro 19, proti 0, zdrželi se hlasování 0, návrh schválen.</w:t>
      </w:r>
    </w:p>
    <w:p w:rsidR="003D4A1A" w:rsidRDefault="003D4A1A" w:rsidP="003D4A1A">
      <w:pPr>
        <w:pStyle w:val="Styl1"/>
      </w:pPr>
    </w:p>
    <w:p w:rsidR="003D4A1A" w:rsidRDefault="003D4A1A" w:rsidP="003D4A1A">
      <w:pPr>
        <w:pStyle w:val="Styl1"/>
      </w:pPr>
      <w:r>
        <w:t>Návrh na doplnění programu nikdo nepodal. Hlasování o programu ZM jako celku – pro 19, proti 0, zdrželi se hlasování 0, návrh programu schválen.</w:t>
      </w:r>
    </w:p>
    <w:p w:rsidR="003D4A1A" w:rsidRDefault="003D4A1A" w:rsidP="003D4A1A">
      <w:pPr>
        <w:pStyle w:val="Styl1"/>
      </w:pPr>
    </w:p>
    <w:p w:rsidR="003D4A1A" w:rsidRDefault="003D4A1A" w:rsidP="003D4A1A">
      <w:pPr>
        <w:pStyle w:val="Styl1"/>
      </w:pPr>
      <w:r>
        <w:t>Členy návrhové komise byli zvoleni p. Kejř a Ing. Červený, předsedou Mgr. Pém – pro 18, proti 0, zdrželi se hlasování 1, návrh schválen.</w:t>
      </w:r>
    </w:p>
    <w:p w:rsidR="003D4A1A" w:rsidRDefault="003D4A1A" w:rsidP="003D4A1A">
      <w:pPr>
        <w:pStyle w:val="Styl1"/>
      </w:pPr>
      <w:r>
        <w:t xml:space="preserve"> </w:t>
      </w:r>
    </w:p>
    <w:p w:rsidR="003D4A1A" w:rsidRPr="00543760" w:rsidRDefault="003D4A1A" w:rsidP="003D4A1A">
      <w:pPr>
        <w:pStyle w:val="Styl3"/>
      </w:pPr>
      <w:r w:rsidRPr="00543760">
        <w:t>2) Kontrola plnění usnesení ZM</w:t>
      </w:r>
    </w:p>
    <w:p w:rsidR="003D4A1A" w:rsidRDefault="003D4A1A" w:rsidP="003D4A1A">
      <w:pPr>
        <w:pStyle w:val="Styl1"/>
        <w:rPr>
          <w:color w:val="FF0000"/>
        </w:rPr>
      </w:pPr>
    </w:p>
    <w:p w:rsidR="003D4A1A" w:rsidRDefault="003D4A1A" w:rsidP="003D4A1A">
      <w:pPr>
        <w:pStyle w:val="Styl1"/>
      </w:pPr>
      <w:r>
        <w:t>Kontrolu usnesení ZM provedl p. starosta:</w:t>
      </w:r>
    </w:p>
    <w:p w:rsidR="003D4A1A" w:rsidRPr="00E563B1" w:rsidRDefault="003D4A1A" w:rsidP="003D4A1A">
      <w:pPr>
        <w:pStyle w:val="Styl1"/>
      </w:pPr>
    </w:p>
    <w:p w:rsidR="003D4A1A" w:rsidRPr="00E563B1" w:rsidRDefault="003D4A1A" w:rsidP="003D4A1A">
      <w:pPr>
        <w:pStyle w:val="Styl1"/>
      </w:pPr>
      <w:r w:rsidRPr="00E563B1">
        <w:t xml:space="preserve"> Usnesení ZM z 2. 3. 2016:</w:t>
      </w:r>
    </w:p>
    <w:p w:rsidR="003D4A1A" w:rsidRPr="00E563B1" w:rsidRDefault="003D4A1A" w:rsidP="003D4A1A">
      <w:pPr>
        <w:pStyle w:val="Styl1"/>
      </w:pPr>
    </w:p>
    <w:p w:rsidR="003D4A1A" w:rsidRPr="00E563B1" w:rsidRDefault="003D4A1A" w:rsidP="003D4A1A">
      <w:pPr>
        <w:pStyle w:val="Styl1"/>
      </w:pPr>
      <w:r w:rsidRPr="00E563B1">
        <w:t>1) ukládá RM zabývat se pravidelně prostřednictvím právníků města všemi trestními oznámeními</w:t>
      </w:r>
    </w:p>
    <w:p w:rsidR="003D4A1A" w:rsidRPr="00E563B1" w:rsidRDefault="003D4A1A" w:rsidP="003D4A1A">
      <w:pPr>
        <w:pStyle w:val="Styl1"/>
      </w:pPr>
      <w:r w:rsidRPr="00E563B1">
        <w:t xml:space="preserve">    podanými ze strany města, sledovat vývoj vyšetřování, každoročně v této věci informovat </w:t>
      </w:r>
    </w:p>
    <w:p w:rsidR="003D4A1A" w:rsidRPr="00E563B1" w:rsidRDefault="003D4A1A" w:rsidP="003D4A1A">
      <w:pPr>
        <w:pStyle w:val="Styl1"/>
      </w:pPr>
      <w:r w:rsidRPr="00E563B1">
        <w:t xml:space="preserve">    zastupitele a občany na jednání ZM a v případě potřeby zajišťovat doplňující dokumenty pro</w:t>
      </w:r>
    </w:p>
    <w:p w:rsidR="003D4A1A" w:rsidRPr="00E563B1" w:rsidRDefault="003D4A1A" w:rsidP="003D4A1A">
      <w:pPr>
        <w:pStyle w:val="Styl1"/>
      </w:pPr>
      <w:r w:rsidRPr="00E563B1">
        <w:t xml:space="preserve">    Policii ČR – zastupitelé </w:t>
      </w:r>
      <w:r>
        <w:t>byli informováni o stavu řízení písemnou formou.</w:t>
      </w:r>
    </w:p>
    <w:p w:rsidR="003D4A1A" w:rsidRPr="00E563B1" w:rsidRDefault="003D4A1A" w:rsidP="003D4A1A">
      <w:pPr>
        <w:pStyle w:val="Styl1"/>
      </w:pPr>
    </w:p>
    <w:p w:rsidR="003D4A1A" w:rsidRPr="00543760" w:rsidRDefault="003D4A1A" w:rsidP="003D4A1A">
      <w:pPr>
        <w:pStyle w:val="Styl1"/>
      </w:pPr>
      <w:r w:rsidRPr="00543760">
        <w:t>Usnesení ZM z 20. 4. 2016:</w:t>
      </w:r>
    </w:p>
    <w:p w:rsidR="003D4A1A" w:rsidRPr="00543760" w:rsidRDefault="003D4A1A" w:rsidP="003D4A1A">
      <w:pPr>
        <w:pStyle w:val="Styl1"/>
      </w:pPr>
    </w:p>
    <w:p w:rsidR="003D4A1A" w:rsidRPr="00543760" w:rsidRDefault="003D4A1A" w:rsidP="003D4A1A">
      <w:pPr>
        <w:pStyle w:val="Styl1"/>
      </w:pPr>
      <w:r w:rsidRPr="00543760">
        <w:t xml:space="preserve">3) uskutečnit jednání klubů zastupitelů k tématu hazardu ve městě Roudnice nad Labem do konce </w:t>
      </w:r>
    </w:p>
    <w:p w:rsidR="003D4A1A" w:rsidRPr="00543760" w:rsidRDefault="003D4A1A" w:rsidP="003D4A1A">
      <w:pPr>
        <w:pStyle w:val="Styl1"/>
      </w:pPr>
      <w:r w:rsidRPr="00543760">
        <w:t xml:space="preserve">    měsíce června 2016 – p. starosta: uskutečnilo se pracovní jednání klubu zastupitelů, předávám</w:t>
      </w:r>
    </w:p>
    <w:p w:rsidR="003D4A1A" w:rsidRPr="00543760" w:rsidRDefault="003D4A1A" w:rsidP="003D4A1A">
      <w:pPr>
        <w:pStyle w:val="Styl1"/>
      </w:pPr>
      <w:r w:rsidRPr="00543760">
        <w:t xml:space="preserve">    v této věci slovo místostarostovi Ing. Padělkovi.</w:t>
      </w:r>
    </w:p>
    <w:p w:rsidR="003D4A1A" w:rsidRDefault="003D4A1A" w:rsidP="003D4A1A">
      <w:pPr>
        <w:pStyle w:val="Styl1"/>
        <w:rPr>
          <w:color w:val="FF0000"/>
        </w:rPr>
      </w:pPr>
    </w:p>
    <w:p w:rsidR="003D4A1A" w:rsidRPr="004C30D0" w:rsidRDefault="003D4A1A" w:rsidP="003D4A1A">
      <w:pPr>
        <w:pStyle w:val="Styl1"/>
      </w:pPr>
      <w:r>
        <w:t>Ing. Padělek – na základě pracovního jednání klubu zastupitelů navrhl toto usnesení:</w:t>
      </w:r>
    </w:p>
    <w:p w:rsidR="003D4A1A" w:rsidRDefault="003D4A1A" w:rsidP="003D4A1A">
      <w:pPr>
        <w:pStyle w:val="Styl1"/>
      </w:pPr>
      <w:r w:rsidRPr="00543760">
        <w:t>ZM rozhodlo o záměru na svém příštím řádném zasedání přijmout s účinností od 1. 1. 2017 obecně závaznou vyhlášku dle ust. § 12 zákona 186/2016 Sb., o hazardních hrách, ve které bude provozování hazardních her na celém území města zakázáno, vyjma vymezeného území a ukládá vedení města návrh vyhlášky ZM předložit.</w:t>
      </w:r>
    </w:p>
    <w:p w:rsidR="003D4A1A" w:rsidRDefault="003D4A1A" w:rsidP="003D4A1A">
      <w:pPr>
        <w:pStyle w:val="Styl1"/>
      </w:pPr>
    </w:p>
    <w:p w:rsidR="003D4A1A" w:rsidRDefault="003D4A1A" w:rsidP="003D4A1A">
      <w:pPr>
        <w:pStyle w:val="Styl1"/>
      </w:pPr>
      <w:r>
        <w:t>Ing. Hartychová – ještě bylo jednáno o prodlužování, teď do konce roku a v usnesení o tom není nic sděleno</w:t>
      </w:r>
    </w:p>
    <w:p w:rsidR="003D4A1A" w:rsidRDefault="003D4A1A" w:rsidP="003D4A1A">
      <w:pPr>
        <w:pStyle w:val="Styl1"/>
      </w:pPr>
    </w:p>
    <w:p w:rsidR="003D4A1A" w:rsidRPr="00543760" w:rsidRDefault="003D4A1A" w:rsidP="003D4A1A">
      <w:pPr>
        <w:pStyle w:val="Styl1"/>
      </w:pPr>
      <w:r>
        <w:t>Ing. Padělek – na základě tohoto usnesení, jestli bude přijato, už nebudou žádné smlouvy prodlužovány, orgány na MěÚ potřebují toto usnesení a už nebudou prodlužovat.</w:t>
      </w:r>
    </w:p>
    <w:p w:rsidR="003D4A1A" w:rsidRDefault="003D4A1A" w:rsidP="003D4A1A">
      <w:pPr>
        <w:pStyle w:val="Styl1"/>
      </w:pPr>
    </w:p>
    <w:p w:rsidR="003D4A1A" w:rsidRDefault="003D4A1A" w:rsidP="003D4A1A">
      <w:pPr>
        <w:pStyle w:val="Styl2"/>
      </w:pPr>
      <w:r>
        <w:t xml:space="preserve">Hlasování o návrhu usnesení – ZM po projednání </w:t>
      </w:r>
      <w:r w:rsidRPr="00543760">
        <w:t>ZM rozhodlo o záměru na svém příštím řádném zasedání přijmout s účinností od 1. 1. 2017 obecně závaznou vyhlášku dle ust. § 12 zákona 186/2016 Sb., o hazardních hrách, ve které bude provozování hazardních her na celém území města zakázáno, vyjma vymezeného území a ukládá vedení mě</w:t>
      </w:r>
      <w:r>
        <w:t>sta návrh vyhlášky ZM předložit – pro 19, proti 0, zdrželi se hlasování 0, návrh schválen.</w:t>
      </w:r>
    </w:p>
    <w:p w:rsidR="003D4A1A" w:rsidRDefault="003D4A1A" w:rsidP="003D4A1A">
      <w:pPr>
        <w:pStyle w:val="Styl1"/>
      </w:pPr>
    </w:p>
    <w:p w:rsidR="003D4A1A" w:rsidRDefault="003D4A1A" w:rsidP="003D4A1A">
      <w:pPr>
        <w:pStyle w:val="Styl1"/>
      </w:pPr>
      <w:r>
        <w:t>Dále p. starosta uvedl další kontrolu plnění usnesení ZM:</w:t>
      </w:r>
    </w:p>
    <w:p w:rsidR="003D4A1A" w:rsidRPr="00543760" w:rsidRDefault="003D4A1A" w:rsidP="003D4A1A">
      <w:pPr>
        <w:pStyle w:val="Styl1"/>
      </w:pPr>
    </w:p>
    <w:p w:rsidR="003D4A1A" w:rsidRPr="00543760" w:rsidRDefault="003D4A1A" w:rsidP="003D4A1A">
      <w:pPr>
        <w:pStyle w:val="Styl1"/>
      </w:pPr>
      <w:r w:rsidRPr="00543760">
        <w:t xml:space="preserve">18) ZM rozhodlo, že výstavba smuteční obřadní síně bude zajištěna zřízením práva stavby ve </w:t>
      </w:r>
    </w:p>
    <w:p w:rsidR="003D4A1A" w:rsidRPr="00543760" w:rsidRDefault="003D4A1A" w:rsidP="003D4A1A">
      <w:pPr>
        <w:pStyle w:val="Styl1"/>
      </w:pPr>
      <w:r w:rsidRPr="00543760">
        <w:t xml:space="preserve">      prospěch investora – ZM ukládá vedení města provést potřebné úkony v dané záležitosti a </w:t>
      </w:r>
    </w:p>
    <w:p w:rsidR="003D4A1A" w:rsidRPr="00543760" w:rsidRDefault="003D4A1A" w:rsidP="003D4A1A">
      <w:pPr>
        <w:pStyle w:val="Styl1"/>
      </w:pPr>
      <w:r w:rsidRPr="00543760">
        <w:t xml:space="preserve">      předložit ZM k projednání a rozhodnutí: samostatný bod jednání ZM</w:t>
      </w:r>
    </w:p>
    <w:p w:rsidR="003D4A1A" w:rsidRPr="00543760" w:rsidRDefault="003D4A1A" w:rsidP="003D4A1A">
      <w:pPr>
        <w:pStyle w:val="Styl1"/>
      </w:pPr>
      <w:r w:rsidRPr="00543760">
        <w:t xml:space="preserve"> </w:t>
      </w:r>
    </w:p>
    <w:p w:rsidR="003D4A1A" w:rsidRPr="00543760" w:rsidRDefault="003D4A1A" w:rsidP="003D4A1A">
      <w:pPr>
        <w:pStyle w:val="Styl1"/>
      </w:pPr>
      <w:r w:rsidRPr="00543760">
        <w:t>19) městský úřad pověřen jednáním s obcí Krabčice ve věci vybudování cyklostezky a přípravou</w:t>
      </w:r>
    </w:p>
    <w:p w:rsidR="003D4A1A" w:rsidRPr="00543760" w:rsidRDefault="003D4A1A" w:rsidP="003D4A1A">
      <w:pPr>
        <w:pStyle w:val="Styl1"/>
      </w:pPr>
      <w:r w:rsidRPr="00543760">
        <w:t xml:space="preserve">      potřebných dokumentů – cyklostezka z Roudnice n. L. k úpatí hory Říp: proběhlo jednání se </w:t>
      </w:r>
    </w:p>
    <w:p w:rsidR="003D4A1A" w:rsidRPr="00543760" w:rsidRDefault="003D4A1A" w:rsidP="003D4A1A">
      <w:pPr>
        <w:pStyle w:val="Styl1"/>
      </w:pPr>
      <w:r w:rsidRPr="00543760">
        <w:t xml:space="preserve">      starostou obce Krabčice, z něhož vyplynul požadavek pana starosty na zjištění předběžné ceny </w:t>
      </w:r>
    </w:p>
    <w:p w:rsidR="003D4A1A" w:rsidRPr="00543760" w:rsidRDefault="003D4A1A" w:rsidP="003D4A1A">
      <w:pPr>
        <w:pStyle w:val="Styl1"/>
      </w:pPr>
      <w:r w:rsidRPr="00543760">
        <w:t xml:space="preserve">      pořízení projektové dokumentace a realizace vybudování cyklostezky, na základě tohoto </w:t>
      </w:r>
    </w:p>
    <w:p w:rsidR="003D4A1A" w:rsidRPr="00543760" w:rsidRDefault="003D4A1A" w:rsidP="003D4A1A">
      <w:pPr>
        <w:pStyle w:val="Styl1"/>
      </w:pPr>
      <w:r w:rsidRPr="00543760">
        <w:t xml:space="preserve">      požadavku byl osloven </w:t>
      </w:r>
      <w:r>
        <w:t>JF</w:t>
      </w:r>
      <w:r w:rsidRPr="00543760">
        <w:t>, který odhadl cenu nákladů</w:t>
      </w:r>
      <w:r>
        <w:t xml:space="preserve"> na PD ve výši cca 402.000,- Kč</w:t>
      </w:r>
      <w:r w:rsidRPr="00543760">
        <w:t>)</w:t>
      </w:r>
    </w:p>
    <w:p w:rsidR="003D4A1A" w:rsidRPr="00543760" w:rsidRDefault="003D4A1A" w:rsidP="003D4A1A">
      <w:pPr>
        <w:pStyle w:val="Styl1"/>
      </w:pPr>
      <w:r w:rsidRPr="00543760">
        <w:t xml:space="preserve">      s DPH a odborný odhad nákladů na výstavbu cyklostezky na 12 000 000 vč. DPH – za úsek od </w:t>
      </w:r>
    </w:p>
    <w:p w:rsidR="003D4A1A" w:rsidRPr="00543760" w:rsidRDefault="003D4A1A" w:rsidP="003D4A1A">
      <w:pPr>
        <w:pStyle w:val="Styl1"/>
      </w:pPr>
      <w:r w:rsidRPr="00543760">
        <w:t xml:space="preserve">      sběrny ovoce do Rovného, část v Roudnici může být cca. 3 000 000. Podklady byly předány </w:t>
      </w:r>
    </w:p>
    <w:p w:rsidR="003D4A1A" w:rsidRPr="00543760" w:rsidRDefault="003D4A1A" w:rsidP="003D4A1A">
      <w:pPr>
        <w:pStyle w:val="Styl1"/>
      </w:pPr>
      <w:r w:rsidRPr="00543760">
        <w:t xml:space="preserve">      vedení města pro další jednání se starostou obce Krabčice. Starostovi obce Krabčice byly sděleny </w:t>
      </w:r>
    </w:p>
    <w:p w:rsidR="003D4A1A" w:rsidRPr="00543760" w:rsidRDefault="003D4A1A" w:rsidP="003D4A1A">
      <w:pPr>
        <w:pStyle w:val="Styl1"/>
        <w:rPr>
          <w:sz w:val="22"/>
          <w:szCs w:val="22"/>
        </w:rPr>
      </w:pPr>
      <w:r w:rsidRPr="00543760">
        <w:t xml:space="preserve">      předpokládané náklady a v posledním týdnu měsíce června přislíbil vyjádření za obec Krabčice.</w:t>
      </w:r>
    </w:p>
    <w:p w:rsidR="003D4A1A" w:rsidRPr="00543760" w:rsidRDefault="003D4A1A" w:rsidP="003D4A1A">
      <w:pPr>
        <w:pStyle w:val="Styl1"/>
      </w:pPr>
    </w:p>
    <w:p w:rsidR="003D4A1A" w:rsidRPr="00543760" w:rsidRDefault="003D4A1A" w:rsidP="003D4A1A">
      <w:pPr>
        <w:pStyle w:val="Styl1"/>
      </w:pPr>
      <w:r w:rsidRPr="00543760">
        <w:t>Interpelace z 20. 4. 2016:</w:t>
      </w:r>
    </w:p>
    <w:p w:rsidR="003D4A1A" w:rsidRPr="00543760" w:rsidRDefault="003D4A1A" w:rsidP="003D4A1A">
      <w:pPr>
        <w:pStyle w:val="Styl1"/>
      </w:pPr>
    </w:p>
    <w:p w:rsidR="003D4A1A" w:rsidRPr="00543760" w:rsidRDefault="003D4A1A" w:rsidP="003D4A1A">
      <w:pPr>
        <w:pStyle w:val="Styl1"/>
      </w:pPr>
      <w:r w:rsidRPr="00543760">
        <w:t xml:space="preserve">Ing. Vlk – kolik město zaplatilo firmě za podání žádosti na státní fond na zateplení KPB – </w:t>
      </w:r>
    </w:p>
    <w:p w:rsidR="003D4A1A" w:rsidRPr="00543760" w:rsidRDefault="003D4A1A" w:rsidP="003D4A1A">
      <w:pPr>
        <w:pStyle w:val="Styl1"/>
      </w:pPr>
      <w:r w:rsidRPr="00543760">
        <w:t xml:space="preserve">                Ing. Duchoňová: odpovězeno, úkol splněn</w:t>
      </w:r>
    </w:p>
    <w:p w:rsidR="003D4A1A" w:rsidRPr="00543760" w:rsidRDefault="003D4A1A" w:rsidP="003D4A1A">
      <w:pPr>
        <w:pStyle w:val="Styl1"/>
      </w:pPr>
    </w:p>
    <w:p w:rsidR="003D4A1A" w:rsidRPr="00543760" w:rsidRDefault="003D4A1A" w:rsidP="003D4A1A">
      <w:pPr>
        <w:pStyle w:val="Styl1"/>
      </w:pPr>
      <w:r w:rsidRPr="00543760">
        <w:t xml:space="preserve">Mgr. Pém – dát lavičky na zastávky MAD u Sv. Václava (Kaufland) – přislíbeno p. starostou zajistit </w:t>
      </w:r>
    </w:p>
    <w:p w:rsidR="003D4A1A" w:rsidRPr="00543760" w:rsidRDefault="003D4A1A" w:rsidP="003D4A1A">
      <w:pPr>
        <w:pStyle w:val="Styl1"/>
      </w:pPr>
      <w:r w:rsidRPr="00543760">
        <w:t xml:space="preserve">                    RMS: lavičky osazeny, úkol splněn</w:t>
      </w:r>
    </w:p>
    <w:p w:rsidR="003D4A1A" w:rsidRPr="00543760" w:rsidRDefault="003D4A1A" w:rsidP="003D4A1A">
      <w:pPr>
        <w:pStyle w:val="Styl1"/>
      </w:pPr>
    </w:p>
    <w:p w:rsidR="003D4A1A" w:rsidRPr="00543760" w:rsidRDefault="003D4A1A" w:rsidP="003D4A1A">
      <w:pPr>
        <w:pStyle w:val="Styl1"/>
      </w:pPr>
      <w:r w:rsidRPr="00543760">
        <w:t xml:space="preserve">Dr. Trefný -  řešit parkování pro rodiče dětí MŠ pod Mevou – přislíbeno p. starostou projednat </w:t>
      </w:r>
    </w:p>
    <w:p w:rsidR="003D4A1A" w:rsidRPr="00543760" w:rsidRDefault="003D4A1A" w:rsidP="003D4A1A">
      <w:pPr>
        <w:pStyle w:val="Styl1"/>
      </w:pPr>
      <w:r w:rsidRPr="00543760">
        <w:t xml:space="preserve">                    v dopravní komisi: projednáno v DK, následně v RM, záležitostí se bude opět</w:t>
      </w:r>
    </w:p>
    <w:p w:rsidR="003D4A1A" w:rsidRPr="00543760" w:rsidRDefault="003D4A1A" w:rsidP="003D4A1A">
      <w:pPr>
        <w:pStyle w:val="Styl1"/>
      </w:pPr>
      <w:r w:rsidRPr="00543760">
        <w:t xml:space="preserve">                    zabývat dopravní komise v měsíci září 2016</w:t>
      </w:r>
    </w:p>
    <w:p w:rsidR="003D4A1A" w:rsidRDefault="003D4A1A" w:rsidP="003D4A1A">
      <w:pPr>
        <w:pStyle w:val="Styl1"/>
        <w:rPr>
          <w:color w:val="FF0000"/>
        </w:rPr>
      </w:pPr>
    </w:p>
    <w:p w:rsidR="003D4A1A" w:rsidRDefault="003D4A1A" w:rsidP="003D4A1A">
      <w:pPr>
        <w:pStyle w:val="Styl1"/>
        <w:rPr>
          <w:color w:val="FF0000"/>
        </w:rPr>
      </w:pPr>
    </w:p>
    <w:p w:rsidR="003D4A1A" w:rsidRDefault="003D4A1A" w:rsidP="003D4A1A">
      <w:pPr>
        <w:pStyle w:val="Styl1"/>
        <w:rPr>
          <w:color w:val="FF0000"/>
        </w:rPr>
      </w:pPr>
    </w:p>
    <w:p w:rsidR="003D4A1A" w:rsidRPr="00543760" w:rsidRDefault="003D4A1A" w:rsidP="003D4A1A">
      <w:pPr>
        <w:pStyle w:val="Styl1"/>
        <w:rPr>
          <w:color w:val="FF0000"/>
        </w:rPr>
      </w:pPr>
    </w:p>
    <w:p w:rsidR="003D4A1A" w:rsidRPr="00543760" w:rsidRDefault="003D4A1A" w:rsidP="003D4A1A">
      <w:pPr>
        <w:pStyle w:val="Styl3"/>
      </w:pPr>
      <w:r w:rsidRPr="00543760">
        <w:lastRenderedPageBreak/>
        <w:t>3) Zpráva o činnosti rady města</w:t>
      </w:r>
    </w:p>
    <w:p w:rsidR="003D4A1A" w:rsidRPr="00854CB2" w:rsidRDefault="003D4A1A" w:rsidP="003D4A1A">
      <w:pPr>
        <w:pStyle w:val="Styl1"/>
      </w:pPr>
    </w:p>
    <w:p w:rsidR="003D4A1A" w:rsidRPr="003D4A1A" w:rsidRDefault="003D4A1A" w:rsidP="003D4A1A">
      <w:pPr>
        <w:pStyle w:val="Styl1"/>
        <w:rPr>
          <w:rStyle w:val="Styl2Char2"/>
          <w:b w:val="0"/>
        </w:rPr>
      </w:pPr>
      <w:r w:rsidRPr="003D4A1A">
        <w:rPr>
          <w:rStyle w:val="Styl2Char2"/>
          <w:b w:val="0"/>
        </w:rPr>
        <w:t xml:space="preserve">     Zprávu o činnosti rady města podal p. místostarosta Mgr. Řezníček za období od posledního jednání ZM.</w:t>
      </w:r>
    </w:p>
    <w:p w:rsidR="003D4A1A" w:rsidRPr="003D4A1A" w:rsidRDefault="003D4A1A" w:rsidP="003D4A1A">
      <w:pPr>
        <w:pStyle w:val="Styl1"/>
        <w:rPr>
          <w:rStyle w:val="Styl2Char2"/>
          <w:b w:val="0"/>
        </w:rPr>
      </w:pPr>
    </w:p>
    <w:p w:rsidR="003D4A1A" w:rsidRPr="003D4A1A" w:rsidRDefault="003D4A1A" w:rsidP="003D4A1A">
      <w:pPr>
        <w:pStyle w:val="Styl1"/>
        <w:rPr>
          <w:rStyle w:val="Styl2Char2"/>
          <w:b w:val="0"/>
        </w:rPr>
      </w:pPr>
      <w:r w:rsidRPr="003D4A1A">
        <w:rPr>
          <w:rStyle w:val="Styl2Char2"/>
          <w:b w:val="0"/>
        </w:rPr>
        <w:t>V rozpravě nikdo nevystoupil.</w:t>
      </w:r>
    </w:p>
    <w:p w:rsidR="003D4A1A" w:rsidRPr="003D4A1A" w:rsidRDefault="003D4A1A" w:rsidP="003D4A1A">
      <w:pPr>
        <w:pStyle w:val="Styl1"/>
        <w:rPr>
          <w:rStyle w:val="Styl2Char2"/>
          <w:b w:val="0"/>
        </w:rPr>
      </w:pPr>
    </w:p>
    <w:p w:rsidR="003D4A1A" w:rsidRDefault="003D4A1A" w:rsidP="003D4A1A">
      <w:pPr>
        <w:pStyle w:val="Styl3"/>
      </w:pPr>
      <w:r w:rsidRPr="00543760">
        <w:t>4) Návrhy, podněty a připomínky občanů</w:t>
      </w:r>
    </w:p>
    <w:p w:rsidR="003D4A1A" w:rsidRDefault="003D4A1A" w:rsidP="003D4A1A">
      <w:pPr>
        <w:pStyle w:val="Styl3"/>
      </w:pPr>
    </w:p>
    <w:p w:rsidR="003D4A1A" w:rsidRPr="00543760" w:rsidRDefault="003D4A1A" w:rsidP="003D4A1A">
      <w:pPr>
        <w:pStyle w:val="Styl1"/>
      </w:pPr>
      <w:r>
        <w:t>V tomto bodu nikdo nevystoupil – žádný občan města nebyl jednání přítomen.</w:t>
      </w:r>
    </w:p>
    <w:p w:rsidR="003D4A1A" w:rsidRPr="00543760" w:rsidRDefault="003D4A1A" w:rsidP="003D4A1A">
      <w:pPr>
        <w:pStyle w:val="Styl3"/>
        <w:rPr>
          <w:color w:val="FF0000"/>
        </w:rPr>
      </w:pPr>
    </w:p>
    <w:p w:rsidR="003D4A1A" w:rsidRDefault="003D4A1A" w:rsidP="003D4A1A">
      <w:pPr>
        <w:pStyle w:val="Styl3"/>
      </w:pPr>
      <w:r w:rsidRPr="00543760">
        <w:t>5) Interpelace zastupitelů</w:t>
      </w:r>
    </w:p>
    <w:p w:rsidR="003D4A1A" w:rsidRDefault="003D4A1A" w:rsidP="003D4A1A">
      <w:pPr>
        <w:pStyle w:val="Styl3"/>
      </w:pPr>
    </w:p>
    <w:p w:rsidR="003D4A1A" w:rsidRDefault="003D4A1A" w:rsidP="003D4A1A">
      <w:pPr>
        <w:pStyle w:val="Styl1"/>
      </w:pPr>
      <w:r>
        <w:t>p. Ektr – tři dotazy – předběžně zaslal městu, první – 4. 5. 2016 schválena firma Reader a Falge, která bude rekonstruovat KPB, je to firma, která dělala komunikaci v Poděbradově ul. u nádraží, každý se může podívat, jak to tam vypadá – zajímalo by ho, jaké měla firma reference, kolik firem bylo ve výb. řízení, kolik bylo osloveno firem úřadem, jestli je úřad schopen tuto firmu ohlídat, aby to nedopadlo jako u nádraží</w:t>
      </w:r>
    </w:p>
    <w:p w:rsidR="003D4A1A" w:rsidRDefault="003D4A1A" w:rsidP="003D4A1A">
      <w:pPr>
        <w:pStyle w:val="Styl1"/>
      </w:pPr>
    </w:p>
    <w:p w:rsidR="003D4A1A" w:rsidRDefault="003D4A1A" w:rsidP="003D4A1A">
      <w:pPr>
        <w:pStyle w:val="Styl1"/>
      </w:pPr>
      <w:r>
        <w:t>Ing. Padělek – firma u nádraží dopadla přesně podle českých norem, nebyly porušeny, zkonstatoval to jak technický dozor, tak pracovníci odboru MH, kteří tuto stavbu dozorovali. Opravovala se, v průběhu stavby byla porucha finišeru a na začátku udělali obrusnou vrstvu nekvalitně, bylo opraveno, stavba byla kvalitní, pouze esteticky – kolem kanálů byla jiná barva asfaltu, která dneska už mizí a je stejná, norma nehovoří o estetice, ale o technických parametrech. Tolik k silnici u nádraží.</w:t>
      </w:r>
    </w:p>
    <w:p w:rsidR="003D4A1A" w:rsidRDefault="003D4A1A" w:rsidP="003D4A1A">
      <w:pPr>
        <w:pStyle w:val="Styl1"/>
      </w:pPr>
      <w:r>
        <w:t xml:space="preserve">Výběr. řízení na opravu KPB vyhrála firma Reader a Falge, na základě veř. zakázky, podlimitní veř. zakázky podle zák. č. 137/2006 Sb., tato veř. zakázka byla vyhlášena uveřejněním oznámení ve věstníku veř. zakázek a na profilu zadavatele, proto nebyly oslovovány firmy, byla to klasicky zveřejněná zakázka a přihlásily se firmy. Jestliže se některá firma nepřihlásila, tak to neovlivňoval úřad, ale ta firma. </w:t>
      </w:r>
    </w:p>
    <w:p w:rsidR="003D4A1A" w:rsidRDefault="003D4A1A" w:rsidP="003D4A1A">
      <w:pPr>
        <w:pStyle w:val="Styl1"/>
      </w:pPr>
      <w:r>
        <w:t xml:space="preserve">Sdělil, že se přihlásily 3 firmy, vyjmenoval je, nabídky byly vyhodnoceny, vyhrála firma Reader a Falge. Reference – požadavek v zadávací dokumentaci byl doložit stavby v této oblasti, nechtěli jsme vědět, jak staví silnice, ale aby podali reference, jak dokáží zateplovat, dělat práce na KPB, dostali jsme kladné reference, bližší informace by mohla doložit Ing. Duchoňová. </w:t>
      </w:r>
    </w:p>
    <w:p w:rsidR="003D4A1A" w:rsidRDefault="003D4A1A" w:rsidP="003D4A1A">
      <w:pPr>
        <w:pStyle w:val="Styl1"/>
      </w:pPr>
      <w:r>
        <w:t>Jak jsme schopni uhlídat tuto firmu – výb. řízením jsme vybrali technický dozor, žádali jsme každodenní pobyt dozoru na stavbě, už to bylo první opatření, dále RM ustanovila koordinátora mezi stavbou a městem Ing. Urválka – sdělil, že město umí ohlídat stavbu.</w:t>
      </w:r>
    </w:p>
    <w:p w:rsidR="003D4A1A" w:rsidRDefault="003D4A1A" w:rsidP="003D4A1A">
      <w:pPr>
        <w:pStyle w:val="Styl1"/>
      </w:pPr>
      <w:r>
        <w:t>K Poděbradově ul. – firma na základě toho, že tam byly prováděny některé opravné práce, přislíbila prodloužit záruční lhůtu o 2 roky na 7 let.</w:t>
      </w:r>
    </w:p>
    <w:p w:rsidR="003D4A1A" w:rsidRDefault="003D4A1A" w:rsidP="003D4A1A">
      <w:pPr>
        <w:pStyle w:val="Styl1"/>
      </w:pPr>
    </w:p>
    <w:p w:rsidR="003D4A1A" w:rsidRDefault="003D4A1A" w:rsidP="003D4A1A">
      <w:pPr>
        <w:pStyle w:val="Styl1"/>
      </w:pPr>
      <w:r>
        <w:t>p. Ekrt – na Bezděkově na obchvatu jsou dva rozpadlé mosty, co v té věci dělá kraj</w:t>
      </w:r>
    </w:p>
    <w:p w:rsidR="003D4A1A" w:rsidRDefault="003D4A1A" w:rsidP="003D4A1A">
      <w:pPr>
        <w:pStyle w:val="Styl1"/>
      </w:pPr>
    </w:p>
    <w:p w:rsidR="003D4A1A" w:rsidRDefault="003D4A1A" w:rsidP="003D4A1A">
      <w:pPr>
        <w:pStyle w:val="Styl1"/>
      </w:pPr>
      <w:r>
        <w:t>Ing. Padělek – v tomto roce probíhá projektová příprava, v r. 2017 by měly být opraveny za omezeného provozu, je to stavba kraje, MH s krajem v této věci komunikuje</w:t>
      </w:r>
    </w:p>
    <w:p w:rsidR="003D4A1A" w:rsidRDefault="003D4A1A" w:rsidP="003D4A1A">
      <w:pPr>
        <w:pStyle w:val="Styl1"/>
      </w:pPr>
    </w:p>
    <w:p w:rsidR="003D4A1A" w:rsidRDefault="003D4A1A" w:rsidP="003D4A1A">
      <w:pPr>
        <w:pStyle w:val="Styl1"/>
      </w:pPr>
      <w:r>
        <w:t>p. Ekrt – rekonstrukce elektroinstalací na Bezděkově, firma má povinnost uvést chodníky do původního stavu, třeba u hřiště dávají nové obrubníky, je tam stará zámkovka, pak dělali od hospody k Bouškovi nové chodníky, nechali tam staré obrubníky, udělali to v nějakém formátu, který tady není běžný a díky tomu, že tam nechali staré obrubníky, tak je to i křivé, jestli někdo koordinuje s tou firmou, nepostavilo se za to, nevzala ty peníze, které na to firma má, přidala a dala to udělat pořádně, v Dobrovského ul. se na jedné straně udělal nový chodník a na druhé straně opravili dlážděný, na novým chodníku stojí auta a na starým se chodí, kdo to má na starosti a zda někdo jednal, aby se chodníky udělaly pořádně a nelátaly se.</w:t>
      </w:r>
    </w:p>
    <w:p w:rsidR="003D4A1A" w:rsidRDefault="003D4A1A" w:rsidP="003D4A1A">
      <w:pPr>
        <w:pStyle w:val="Styl1"/>
      </w:pPr>
    </w:p>
    <w:p w:rsidR="003D4A1A" w:rsidRDefault="003D4A1A" w:rsidP="003D4A1A">
      <w:pPr>
        <w:pStyle w:val="Styl1"/>
      </w:pPr>
      <w:r>
        <w:t>p. starosta – složitější otázka, jak chodníky, tak veř. osvětlení, bude odpovězeno písemně – p. tajemník předal písemnou odpověď</w:t>
      </w:r>
    </w:p>
    <w:p w:rsidR="003D4A1A" w:rsidRDefault="003D4A1A" w:rsidP="003D4A1A">
      <w:pPr>
        <w:pStyle w:val="Styl1"/>
      </w:pPr>
    </w:p>
    <w:p w:rsidR="003D4A1A" w:rsidRDefault="003D4A1A" w:rsidP="003D4A1A">
      <w:pPr>
        <w:pStyle w:val="Styl1"/>
      </w:pPr>
      <w:r>
        <w:lastRenderedPageBreak/>
        <w:t>p. Ekrt – oprava schodiště pod Štěpárnou, měla tam být nějaká povrchová úprava schodů, protiskluzová, která je také ochrání, teď po rekonstrukci je tam rozpatlaná mazanina, už se olupuje omítka, i na těch schodech, jestli je možné to u firmy, která to dělala, reklamovat</w:t>
      </w:r>
    </w:p>
    <w:p w:rsidR="003D4A1A" w:rsidRDefault="003D4A1A" w:rsidP="003D4A1A">
      <w:pPr>
        <w:pStyle w:val="Styl1"/>
      </w:pPr>
    </w:p>
    <w:p w:rsidR="003D4A1A" w:rsidRDefault="003D4A1A" w:rsidP="003D4A1A">
      <w:pPr>
        <w:pStyle w:val="Styl1"/>
      </w:pPr>
      <w:r>
        <w:t>Ing. Padělek – byl dán úkol Ing. Urválkovi, aby to prověřil, jestli se zjistí nesplnění ze strany firmy, bude dána reklamace</w:t>
      </w:r>
    </w:p>
    <w:p w:rsidR="003D4A1A" w:rsidRDefault="003D4A1A" w:rsidP="003D4A1A">
      <w:pPr>
        <w:pStyle w:val="Styl1"/>
      </w:pPr>
    </w:p>
    <w:p w:rsidR="003D4A1A" w:rsidRDefault="003D4A1A" w:rsidP="003D4A1A">
      <w:pPr>
        <w:pStyle w:val="Styl1"/>
      </w:pPr>
      <w:r>
        <w:t>p. Kejř – drobnost – v Neklanově ul. za dlouhým domem je staré pískoviště, zrušit ho, ale nezabetonovat ho, ale osadit tam zeleň, a zda by nebylo možné tam zřídit nějaké malé hřiště</w:t>
      </w:r>
    </w:p>
    <w:p w:rsidR="003D4A1A" w:rsidRDefault="003D4A1A" w:rsidP="003D4A1A">
      <w:pPr>
        <w:pStyle w:val="Styl1"/>
      </w:pPr>
    </w:p>
    <w:p w:rsidR="003D4A1A" w:rsidRDefault="003D4A1A" w:rsidP="003D4A1A">
      <w:pPr>
        <w:pStyle w:val="Styl1"/>
      </w:pPr>
      <w:r>
        <w:t>p. starosta – úředníci se tím budou zabývat</w:t>
      </w:r>
    </w:p>
    <w:p w:rsidR="003D4A1A" w:rsidRPr="0056307A" w:rsidRDefault="003D4A1A" w:rsidP="003D4A1A">
      <w:pPr>
        <w:pStyle w:val="Styl1"/>
      </w:pPr>
    </w:p>
    <w:p w:rsidR="003D4A1A" w:rsidRDefault="003D4A1A" w:rsidP="003D4A1A">
      <w:pPr>
        <w:pStyle w:val="Styl1"/>
      </w:pPr>
      <w:r>
        <w:t xml:space="preserve">     Zastupitelé obdrželi ke všem projednávaným bodům písemné materiály, které jsou přílohou jednání ze ZM. Tyto materiály byly zveřejněny na webových stránkách města a promítány v zasedací místnosti.</w:t>
      </w:r>
    </w:p>
    <w:p w:rsidR="003D4A1A" w:rsidRPr="00543760" w:rsidRDefault="003D4A1A" w:rsidP="003D4A1A">
      <w:pPr>
        <w:pStyle w:val="Styl1"/>
      </w:pPr>
      <w:r w:rsidRPr="00543760">
        <w:t xml:space="preserve"> </w:t>
      </w:r>
    </w:p>
    <w:p w:rsidR="003D4A1A" w:rsidRDefault="003D4A1A" w:rsidP="003D4A1A">
      <w:pPr>
        <w:pStyle w:val="Styl3"/>
      </w:pPr>
      <w:r>
        <w:t>6) Odbor sociálních věcí</w:t>
      </w:r>
    </w:p>
    <w:p w:rsidR="003D4A1A" w:rsidRDefault="003D4A1A" w:rsidP="003D4A1A">
      <w:pPr>
        <w:pStyle w:val="Styl1"/>
      </w:pPr>
      <w:r>
        <w:t xml:space="preserve">     </w:t>
      </w:r>
    </w:p>
    <w:p w:rsidR="003D4A1A" w:rsidRDefault="003D4A1A" w:rsidP="003D4A1A">
      <w:pPr>
        <w:pStyle w:val="Styl3"/>
      </w:pPr>
      <w:r>
        <w:t>a) dodatek č. 1 ke smlouvě o zajištění lékařské pohotovostní služby</w:t>
      </w:r>
    </w:p>
    <w:p w:rsidR="003D4A1A" w:rsidRDefault="003D4A1A" w:rsidP="003D4A1A">
      <w:pPr>
        <w:pStyle w:val="Styl1"/>
      </w:pPr>
    </w:p>
    <w:p w:rsidR="003D4A1A" w:rsidRDefault="003D4A1A" w:rsidP="003D4A1A">
      <w:pPr>
        <w:pStyle w:val="Styl1"/>
      </w:pPr>
      <w:r>
        <w:t>P. starosta k tomuto bodu sdělil, že Zastupitelstvo Ústeckého kraje rozhodlo o zvýšení krajské dotace poskytované městům na lékařskou pohotovostní službu, pro město Roudnice n. L. se jedná o zvýšení dotace o 416.400,- Kč. Celkem činí dotace na lékařskou pohotovostní službu 1.221.400,- Kč, z toho dotace města 150 tis. Kč a 1.071.000,- Kč dotace kraje. Z tohoto důvodu je třeba schválit přiložené dodatky ke smlouvám mezi městem a krajem a současně mezi městem a PNsP s.r.o.</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schvaluje:</w:t>
      </w:r>
    </w:p>
    <w:p w:rsidR="003D4A1A" w:rsidRDefault="003D4A1A" w:rsidP="003D4A1A">
      <w:pPr>
        <w:pStyle w:val="Styl2"/>
      </w:pPr>
      <w:r>
        <w:t xml:space="preserve">    1) Dodatek č. 1 ke Smlouvě o poskytnutí neinvestiční dotace mezi městem a Ústeckým </w:t>
      </w:r>
    </w:p>
    <w:p w:rsidR="003D4A1A" w:rsidRDefault="003D4A1A" w:rsidP="003D4A1A">
      <w:pPr>
        <w:pStyle w:val="Styl2"/>
      </w:pPr>
      <w:r>
        <w:t xml:space="preserve">        krajem na zabezpečení lékařské pohotovostní služby,</w:t>
      </w:r>
    </w:p>
    <w:p w:rsidR="003D4A1A" w:rsidRDefault="003D4A1A" w:rsidP="003D4A1A">
      <w:pPr>
        <w:pStyle w:val="Styl2"/>
      </w:pPr>
      <w:r>
        <w:t xml:space="preserve">    2) Dodatek č. 1 Smlouvy o závazku veřejné služby na zabezpečení lékařské pohotovostní </w:t>
      </w:r>
    </w:p>
    <w:p w:rsidR="003D4A1A" w:rsidRDefault="003D4A1A" w:rsidP="003D4A1A">
      <w:pPr>
        <w:pStyle w:val="Styl2"/>
      </w:pPr>
      <w:r>
        <w:t xml:space="preserve">        služby mezi městem a Podřipskou nemocnicí s poliklinikou Roudnice n. L., s.r.o.,</w:t>
      </w:r>
    </w:p>
    <w:p w:rsidR="003D4A1A" w:rsidRDefault="003D4A1A" w:rsidP="003D4A1A">
      <w:pPr>
        <w:pStyle w:val="Styl2"/>
      </w:pPr>
    </w:p>
    <w:p w:rsidR="003D4A1A" w:rsidRDefault="003D4A1A" w:rsidP="003D4A1A">
      <w:pPr>
        <w:pStyle w:val="Styl2"/>
      </w:pPr>
      <w:r>
        <w:t>pro – 19, proti 0, zdrželi se hlasování 0, návrh schválen.</w:t>
      </w:r>
    </w:p>
    <w:p w:rsidR="003D4A1A" w:rsidRDefault="003D4A1A" w:rsidP="003D4A1A">
      <w:pPr>
        <w:pStyle w:val="Styl1"/>
      </w:pPr>
    </w:p>
    <w:p w:rsidR="003D4A1A" w:rsidRDefault="003D4A1A" w:rsidP="003D4A1A">
      <w:pPr>
        <w:pStyle w:val="Styl3"/>
      </w:pPr>
      <w:r>
        <w:t>7) Odbor školství, kultury a sportu</w:t>
      </w:r>
    </w:p>
    <w:p w:rsidR="003D4A1A" w:rsidRDefault="003D4A1A" w:rsidP="003D4A1A">
      <w:pPr>
        <w:pStyle w:val="Styl3"/>
      </w:pPr>
    </w:p>
    <w:p w:rsidR="003D4A1A" w:rsidRDefault="003D4A1A" w:rsidP="003D4A1A">
      <w:pPr>
        <w:pStyle w:val="Styl3"/>
        <w:rPr>
          <w:rFonts w:eastAsia="Calibri"/>
          <w:lang w:eastAsia="en-US"/>
        </w:rPr>
      </w:pPr>
      <w:r>
        <w:rPr>
          <w:rFonts w:eastAsia="Calibri"/>
          <w:lang w:eastAsia="en-US"/>
        </w:rPr>
        <w:t>a) dodatek ke zřizovací listině KZM</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 xml:space="preserve">P. starosta uvedl, že zastupitelstvu města je předkládán dodatek č. 1 ke zřizovací listině Kulturních zařízení města, kterým je svěřován k hospodaření movitý majetek v celkové hodnotě 54.639,- Kč (9 ks rozkládacích stolů). </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V rozpravě nikdo nevystoupil.</w:t>
      </w:r>
    </w:p>
    <w:p w:rsidR="003D4A1A" w:rsidRDefault="003D4A1A" w:rsidP="003D4A1A">
      <w:pPr>
        <w:pStyle w:val="Styl1"/>
        <w:rPr>
          <w:rFonts w:eastAsia="Calibri"/>
          <w:lang w:eastAsia="en-US"/>
        </w:rPr>
      </w:pPr>
    </w:p>
    <w:p w:rsidR="003D4A1A" w:rsidRDefault="003D4A1A" w:rsidP="003D4A1A">
      <w:pPr>
        <w:pStyle w:val="Styl2"/>
      </w:pPr>
      <w:r>
        <w:rPr>
          <w:rFonts w:eastAsia="Calibri"/>
        </w:rPr>
        <w:t xml:space="preserve">Hlasování o návrhu usnesení – ZM po projednání </w:t>
      </w:r>
      <w:r>
        <w:t>schvaluje Dodatek č. 1/2016 ke zřizovací listině příspěvkové organizace Kulturní zařízení Města Roudnice nad Labem – pro 19, proti 0, zdrželi se hlasování 0, návrh schválen.</w:t>
      </w:r>
    </w:p>
    <w:p w:rsidR="003D4A1A" w:rsidRDefault="003D4A1A" w:rsidP="003D4A1A">
      <w:pPr>
        <w:pStyle w:val="Styl1"/>
        <w:rPr>
          <w:rFonts w:eastAsia="Calibri"/>
          <w:lang w:eastAsia="en-US"/>
        </w:rPr>
      </w:pPr>
    </w:p>
    <w:p w:rsidR="003D4A1A" w:rsidRDefault="003D4A1A" w:rsidP="003D4A1A">
      <w:pPr>
        <w:pStyle w:val="Styl3"/>
        <w:rPr>
          <w:rFonts w:eastAsia="Calibri"/>
          <w:lang w:eastAsia="en-US"/>
        </w:rPr>
      </w:pPr>
      <w:r>
        <w:rPr>
          <w:rFonts w:eastAsia="Calibri"/>
          <w:lang w:eastAsia="en-US"/>
        </w:rPr>
        <w:t>b) dodatek ke zřizovací listině Podřipského muzea</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P. starosta k tomuto bodu, že Podřipskému muzeu je dodatkem č. 1 ke zřizovací listině svěřen movitý majetek ve výši 290 tis. Kč k 1. 10. 2016 a to automobil Škoda Fabia.</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V rozpravě nikdo nevystoupil.</w:t>
      </w:r>
    </w:p>
    <w:p w:rsidR="003D4A1A" w:rsidRDefault="003D4A1A" w:rsidP="003D4A1A">
      <w:pPr>
        <w:pStyle w:val="Styl1"/>
        <w:rPr>
          <w:rFonts w:eastAsia="Calibri"/>
          <w:lang w:eastAsia="en-US"/>
        </w:rPr>
      </w:pPr>
    </w:p>
    <w:p w:rsidR="003D4A1A" w:rsidRDefault="003D4A1A" w:rsidP="003D4A1A">
      <w:pPr>
        <w:pStyle w:val="Styl2"/>
      </w:pPr>
      <w:r>
        <w:rPr>
          <w:rFonts w:eastAsia="Calibri"/>
        </w:rPr>
        <w:t xml:space="preserve">Hlasování o návrhu usnesení – ZM po projednání </w:t>
      </w:r>
      <w:r>
        <w:t>souhlasí s tím, aby Podřipskému muzeu byl nově svěřen k hospodaření movitý majetek (automobil Škoda FABIA Ambrie L4 44/1,2 5G) v hodnotě 290.000,08 Kč ke dni 1. října 2016.</w:t>
      </w:r>
    </w:p>
    <w:p w:rsidR="003D4A1A" w:rsidRDefault="003D4A1A" w:rsidP="003D4A1A">
      <w:pPr>
        <w:pStyle w:val="Styl2"/>
      </w:pPr>
      <w:r>
        <w:t>Zastupitelstvo města schvaluje Dodatek č. 1/2016 ke zřizovací listině příspěvkové organizace</w:t>
      </w:r>
    </w:p>
    <w:p w:rsidR="003D4A1A" w:rsidRPr="00B02E83" w:rsidRDefault="003D4A1A" w:rsidP="003D4A1A">
      <w:pPr>
        <w:pStyle w:val="Styl2"/>
      </w:pPr>
      <w:r>
        <w:t>Podřipské muzeum – pro 18, proti 0, zdrželi se hlasování 1, návrh schválen.</w:t>
      </w:r>
    </w:p>
    <w:p w:rsidR="003D4A1A" w:rsidRDefault="003D4A1A" w:rsidP="003D4A1A">
      <w:pPr>
        <w:pStyle w:val="Styl2"/>
        <w:rPr>
          <w:rFonts w:eastAsia="Calibri"/>
          <w:lang w:eastAsia="en-US"/>
        </w:rPr>
      </w:pPr>
      <w:r>
        <w:rPr>
          <w:rFonts w:eastAsia="Calibri"/>
          <w:lang w:eastAsia="en-US"/>
        </w:rPr>
        <w:t xml:space="preserve">     </w:t>
      </w:r>
    </w:p>
    <w:p w:rsidR="003D4A1A" w:rsidRDefault="003D4A1A" w:rsidP="003D4A1A">
      <w:pPr>
        <w:pStyle w:val="Styl3"/>
        <w:rPr>
          <w:rFonts w:eastAsia="Calibri"/>
          <w:lang w:eastAsia="en-US"/>
        </w:rPr>
      </w:pPr>
      <w:r>
        <w:rPr>
          <w:rFonts w:eastAsia="Calibri"/>
          <w:lang w:eastAsia="en-US"/>
        </w:rPr>
        <w:t>c) dodatek ke zřizovací listině DDM Trend</w:t>
      </w:r>
    </w:p>
    <w:p w:rsidR="003D4A1A" w:rsidRDefault="003D4A1A" w:rsidP="003D4A1A">
      <w:pPr>
        <w:pStyle w:val="Styl1"/>
        <w:rPr>
          <w:rFonts w:eastAsia="Calibri"/>
        </w:rPr>
      </w:pPr>
    </w:p>
    <w:p w:rsidR="003D4A1A" w:rsidRDefault="003D4A1A" w:rsidP="003D4A1A">
      <w:pPr>
        <w:pStyle w:val="Styl1"/>
        <w:rPr>
          <w:rFonts w:eastAsia="Calibri"/>
        </w:rPr>
      </w:pPr>
      <w:r>
        <w:rPr>
          <w:rFonts w:eastAsia="Calibri"/>
        </w:rPr>
        <w:t>P. starosta sdělil, že zastupitelstvu města je předkládán dodatek ke zřizovací listině Domu dětí a mládeže TREND, kterým se mění název příspěvkové organizace a jeho sídlo – nově Dům dětí a mládeže TREND Roudnice n. L., sídlo Jungmannova 667.</w:t>
      </w:r>
    </w:p>
    <w:p w:rsidR="003D4A1A" w:rsidRDefault="003D4A1A" w:rsidP="003D4A1A">
      <w:pPr>
        <w:pStyle w:val="Styl1"/>
        <w:rPr>
          <w:rFonts w:eastAsia="Calibri"/>
        </w:rPr>
      </w:pPr>
    </w:p>
    <w:p w:rsidR="003D4A1A" w:rsidRDefault="003D4A1A" w:rsidP="003D4A1A">
      <w:pPr>
        <w:pStyle w:val="Styl1"/>
        <w:rPr>
          <w:rFonts w:eastAsia="Calibri"/>
        </w:rPr>
      </w:pPr>
      <w:r>
        <w:rPr>
          <w:rFonts w:eastAsia="Calibri"/>
        </w:rPr>
        <w:t>V rozpravě nikdo nevystoupil.</w:t>
      </w:r>
    </w:p>
    <w:p w:rsidR="003D4A1A" w:rsidRDefault="003D4A1A" w:rsidP="003D4A1A">
      <w:pPr>
        <w:pStyle w:val="Styl1"/>
        <w:rPr>
          <w:rFonts w:eastAsia="Calibri"/>
        </w:rPr>
      </w:pPr>
    </w:p>
    <w:p w:rsidR="003D4A1A" w:rsidRDefault="003D4A1A" w:rsidP="003D4A1A">
      <w:pPr>
        <w:pStyle w:val="Styl2"/>
      </w:pPr>
      <w:r>
        <w:rPr>
          <w:rFonts w:eastAsia="Calibri"/>
        </w:rPr>
        <w:t xml:space="preserve">Hlasování o návrhu usnesení – ZM po projednání </w:t>
      </w:r>
      <w:r>
        <w:t>souhlasí se změnou názvu příspěvkové organizace z: Dům dětí a mládeže TREND Roudnice n. L., Školní 1803, na: Dům dětí a mládeže TREND Roudnice n. L.</w:t>
      </w:r>
    </w:p>
    <w:p w:rsidR="003D4A1A" w:rsidRDefault="003D4A1A" w:rsidP="003D4A1A">
      <w:pPr>
        <w:pStyle w:val="Styl2"/>
      </w:pPr>
      <w:r>
        <w:t>Zastupitelstvo města souhlasí se změnou sídla z: Školní 1803, na: Jungmannova 667.</w:t>
      </w:r>
    </w:p>
    <w:p w:rsidR="003D4A1A" w:rsidRDefault="003D4A1A" w:rsidP="003D4A1A">
      <w:pPr>
        <w:pStyle w:val="Styl2"/>
      </w:pPr>
      <w:r>
        <w:t>Zastupitelstvo města schvaluje Dodatek č. 1/2016 ke zřizovací listině příspěvkové organizace</w:t>
      </w:r>
    </w:p>
    <w:p w:rsidR="003D4A1A" w:rsidRDefault="003D4A1A" w:rsidP="003D4A1A">
      <w:pPr>
        <w:pStyle w:val="Styl2"/>
      </w:pPr>
      <w:r>
        <w:t>Dům dětí a mládeže TREND Roudnice n. L., Školní 1803 – pro 19, proti 0, zdrželi se hlasování 0, návrh schválen.</w:t>
      </w:r>
    </w:p>
    <w:p w:rsidR="003D4A1A" w:rsidRDefault="003D4A1A" w:rsidP="003D4A1A">
      <w:pPr>
        <w:pStyle w:val="Styl1"/>
        <w:rPr>
          <w:rFonts w:eastAsia="Calibri"/>
          <w:lang w:eastAsia="en-US"/>
        </w:rPr>
      </w:pPr>
    </w:p>
    <w:p w:rsidR="003D4A1A" w:rsidRDefault="003D4A1A" w:rsidP="003D4A1A">
      <w:pPr>
        <w:pStyle w:val="Styl3"/>
        <w:rPr>
          <w:rFonts w:eastAsia="Calibri"/>
          <w:lang w:eastAsia="en-US"/>
        </w:rPr>
      </w:pPr>
      <w:r>
        <w:rPr>
          <w:rFonts w:eastAsia="Calibri"/>
          <w:lang w:eastAsia="en-US"/>
        </w:rPr>
        <w:t>d) dodatek č. 1 ke smlouvě s Plaveckým klubem</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P. starosta uvedl, že ZM dne 20. 4. 2016 rozhodlo o přidělení dotace Plaveckému klubu ve výši 74 tis. Kč na pokrytí nákladů na pronájem bazénu, klub žádá o snížení dotace na 50 tis. Kč z důvodu uzavření KPB po dobu jeho rekonstrukce. RM doporučila žádosti vyhovět. Z tohoto důvodu je ZM předkládán návrh dodatku č. 1 ke smlouvě o dotaci.</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V rozpravě nikdo nevystoupil.</w:t>
      </w:r>
    </w:p>
    <w:p w:rsidR="003D4A1A" w:rsidRDefault="003D4A1A" w:rsidP="003D4A1A">
      <w:pPr>
        <w:pStyle w:val="Styl1"/>
        <w:rPr>
          <w:rFonts w:eastAsia="Calibri"/>
          <w:lang w:eastAsia="en-US"/>
        </w:rPr>
      </w:pPr>
    </w:p>
    <w:p w:rsidR="003D4A1A" w:rsidRDefault="003D4A1A" w:rsidP="003D4A1A">
      <w:pPr>
        <w:pStyle w:val="Styl2"/>
      </w:pPr>
      <w:r>
        <w:rPr>
          <w:rFonts w:eastAsia="Calibri"/>
        </w:rPr>
        <w:t xml:space="preserve">Hlasování o návrhu usnesení – ZM po projednání </w:t>
      </w:r>
      <w:r>
        <w:t>rozhodlo o uzavření „Dodatku č. 1 smlouvy o poskytnutí (neinvestiční) dotace z rozpočtu města Roudnice nad Labem ze dne 18. 5. 2016“ se spolkem Plavecký klub Roudnice nad Labem, IČ: 005 54 456 – pro 19, proti 0, zdrželi se hlasování 0, návrh schválen.</w:t>
      </w:r>
    </w:p>
    <w:p w:rsidR="003D4A1A" w:rsidRDefault="003D4A1A" w:rsidP="003D4A1A">
      <w:pPr>
        <w:pStyle w:val="Styl2"/>
        <w:rPr>
          <w:rFonts w:eastAsia="Calibri"/>
          <w:lang w:eastAsia="en-US"/>
        </w:rPr>
      </w:pPr>
    </w:p>
    <w:p w:rsidR="003D4A1A" w:rsidRDefault="003D4A1A" w:rsidP="003D4A1A">
      <w:pPr>
        <w:pStyle w:val="Styl3"/>
        <w:rPr>
          <w:rFonts w:eastAsia="Calibri"/>
          <w:lang w:eastAsia="en-US"/>
        </w:rPr>
      </w:pPr>
      <w:r>
        <w:rPr>
          <w:rFonts w:eastAsia="Calibri"/>
          <w:lang w:eastAsia="en-US"/>
        </w:rPr>
        <w:t>8) Odbor strategického a projektového řízení</w:t>
      </w:r>
    </w:p>
    <w:p w:rsidR="003D4A1A" w:rsidRDefault="003D4A1A" w:rsidP="003D4A1A">
      <w:pPr>
        <w:pStyle w:val="Styl1"/>
        <w:rPr>
          <w:rFonts w:eastAsia="Calibri"/>
          <w:lang w:eastAsia="en-US"/>
        </w:rPr>
      </w:pPr>
      <w:r>
        <w:rPr>
          <w:rFonts w:eastAsia="Calibri"/>
          <w:lang w:eastAsia="en-US"/>
        </w:rPr>
        <w:t xml:space="preserve">     </w:t>
      </w:r>
    </w:p>
    <w:p w:rsidR="003D4A1A" w:rsidRPr="001A22F6" w:rsidRDefault="003D4A1A" w:rsidP="003D4A1A">
      <w:pPr>
        <w:pStyle w:val="Styl3"/>
        <w:rPr>
          <w:rFonts w:eastAsia="Calibri"/>
          <w:lang w:eastAsia="en-US"/>
        </w:rPr>
      </w:pPr>
      <w:r>
        <w:rPr>
          <w:rFonts w:eastAsia="Calibri"/>
          <w:lang w:eastAsia="en-US"/>
        </w:rPr>
        <w:t>a) projednání Strategického plánu rozvoje města Roudnice nad Labem</w:t>
      </w:r>
    </w:p>
    <w:p w:rsidR="003D4A1A" w:rsidRDefault="003D4A1A" w:rsidP="003D4A1A">
      <w:pPr>
        <w:pStyle w:val="Styl1"/>
      </w:pPr>
    </w:p>
    <w:p w:rsidR="003D4A1A" w:rsidRDefault="003D4A1A" w:rsidP="003D4A1A">
      <w:pPr>
        <w:pStyle w:val="Styl1"/>
        <w:rPr>
          <w:rFonts w:eastAsia="Calibri"/>
          <w:lang w:eastAsia="en-US"/>
        </w:rPr>
      </w:pPr>
      <w:r>
        <w:t>P. starosta k tomuto bodu do úvodu sdělil, že zastupitelstvu města je ke schválení předložen Strategický plán rozvoje města Roudnice nad Labem na období 2016 – 2025. Vstupní data do strategického plánu města byla čerpána zejména z průzkumu veřejného mínění, jehož cílem bylo zmapovat potřeby a názory občanů města a blízkého okolí a ze socioekonomické analýzy Ing. Jana Přikryla. Zásadní pro zpracování strategického plánu byla spolupráce v rámci pracovních skupin, jejichž členy byli zaměstnanci městského úřadu, zastupitelé, odborníci na jednotlivé oblasti. Významným vstupem přispěl hlavní zpracovatel Ing. Jan Broft. Cílem zpracování dokumentu je definovat vizi a koncepci rozvoje města na stanovené období.</w:t>
      </w:r>
      <w:r>
        <w:rPr>
          <w:rFonts w:eastAsia="Calibri"/>
          <w:lang w:eastAsia="en-US"/>
        </w:rPr>
        <w:t xml:space="preserve"> </w:t>
      </w:r>
    </w:p>
    <w:p w:rsidR="003D4A1A" w:rsidRDefault="003D4A1A" w:rsidP="003D4A1A">
      <w:pPr>
        <w:pStyle w:val="Styl3"/>
        <w:rPr>
          <w:rFonts w:eastAsia="Calibri"/>
          <w:lang w:eastAsia="en-US"/>
        </w:rPr>
      </w:pPr>
    </w:p>
    <w:p w:rsidR="003D4A1A" w:rsidRDefault="003D4A1A" w:rsidP="003D4A1A">
      <w:pPr>
        <w:pStyle w:val="Styl1"/>
        <w:rPr>
          <w:rFonts w:eastAsia="Calibri"/>
        </w:rPr>
      </w:pPr>
      <w:r>
        <w:rPr>
          <w:rFonts w:eastAsia="Calibri"/>
        </w:rPr>
        <w:t>Rozprava:</w:t>
      </w:r>
    </w:p>
    <w:p w:rsidR="003D4A1A" w:rsidRDefault="003D4A1A" w:rsidP="003D4A1A">
      <w:pPr>
        <w:pStyle w:val="Styl1"/>
        <w:rPr>
          <w:rFonts w:eastAsia="Calibri"/>
        </w:rPr>
      </w:pPr>
      <w:r>
        <w:rPr>
          <w:rFonts w:eastAsia="Calibri"/>
        </w:rPr>
        <w:t>Dr. Trefný – požádal o doplnění jedné věty, vypadly údaje o návštěvnosti Podřipského muzea, doplnit do příslušné kapitoly, schváleno Ing. Duchoňovou</w:t>
      </w:r>
    </w:p>
    <w:p w:rsidR="003D4A1A" w:rsidRDefault="003D4A1A" w:rsidP="003D4A1A">
      <w:pPr>
        <w:pStyle w:val="Styl1"/>
        <w:rPr>
          <w:rFonts w:eastAsia="Calibri"/>
        </w:rPr>
      </w:pPr>
    </w:p>
    <w:p w:rsidR="003D4A1A" w:rsidRDefault="003D4A1A" w:rsidP="003D4A1A">
      <w:pPr>
        <w:pStyle w:val="Styl1"/>
        <w:rPr>
          <w:rFonts w:eastAsia="Calibri"/>
        </w:rPr>
      </w:pPr>
      <w:r>
        <w:rPr>
          <w:rFonts w:eastAsia="Calibri"/>
        </w:rPr>
        <w:t>p. starosta – sdělil, že bude doplněno</w:t>
      </w:r>
    </w:p>
    <w:p w:rsidR="003D4A1A" w:rsidRPr="000C3257" w:rsidRDefault="003D4A1A" w:rsidP="003D4A1A">
      <w:pPr>
        <w:pStyle w:val="Styl1"/>
        <w:rPr>
          <w:rFonts w:eastAsia="Calibri"/>
          <w:color w:val="FF0000"/>
        </w:rPr>
      </w:pPr>
    </w:p>
    <w:p w:rsidR="003D4A1A" w:rsidRPr="000C3257" w:rsidRDefault="003D4A1A" w:rsidP="003D4A1A">
      <w:pPr>
        <w:pStyle w:val="Styl1"/>
        <w:rPr>
          <w:rFonts w:eastAsia="Calibri"/>
        </w:rPr>
      </w:pPr>
      <w:r w:rsidRPr="000C3257">
        <w:rPr>
          <w:rFonts w:eastAsia="Calibri"/>
        </w:rPr>
        <w:lastRenderedPageBreak/>
        <w:t xml:space="preserve">Mgr. Pém – sdělil, že by mohl ředitel PM seznámit ZM </w:t>
      </w:r>
      <w:r>
        <w:rPr>
          <w:rFonts w:eastAsia="Calibri"/>
        </w:rPr>
        <w:t>nebo RM s výroční zprávou nebo veřejnost, i když z hlediska strategického plánu mu důležitost návštěvnosti PM uniká</w:t>
      </w:r>
    </w:p>
    <w:p w:rsidR="003D4A1A" w:rsidRDefault="003D4A1A" w:rsidP="003D4A1A">
      <w:pPr>
        <w:pStyle w:val="Styl3"/>
        <w:rPr>
          <w:rFonts w:eastAsia="Calibri"/>
          <w:lang w:eastAsia="en-US"/>
        </w:rPr>
      </w:pPr>
    </w:p>
    <w:p w:rsidR="003D4A1A" w:rsidRDefault="003D4A1A" w:rsidP="003D4A1A">
      <w:pPr>
        <w:pStyle w:val="Styl2"/>
      </w:pPr>
      <w:r>
        <w:rPr>
          <w:rFonts w:eastAsia="Calibri"/>
        </w:rPr>
        <w:t xml:space="preserve">Hlasování o návrhu usnesení – ZM po projednání </w:t>
      </w:r>
      <w:r>
        <w:t>schvaluje Strategický plán rozvoje města Roudnice nad Labem pro období 2016 – 2025, do kapitoly 2.6.3. kultura se doplňuje základní informace – Podřipské muzeum navštívilo 25 tisíc návštěvníků, z toho 5 tisíc platících v rámci 10 organizovaných výstav v r. 2015 – pro 19, proti 0, zdrželi se hlasování 0, návrh schválen.</w:t>
      </w:r>
    </w:p>
    <w:p w:rsidR="003D4A1A" w:rsidRDefault="003D4A1A" w:rsidP="003D4A1A">
      <w:pPr>
        <w:pStyle w:val="Styl2"/>
        <w:rPr>
          <w:rFonts w:eastAsia="Calibri"/>
        </w:rPr>
      </w:pPr>
    </w:p>
    <w:p w:rsidR="003D4A1A" w:rsidRDefault="003D4A1A" w:rsidP="003D4A1A">
      <w:pPr>
        <w:pStyle w:val="Styl3"/>
        <w:rPr>
          <w:rFonts w:eastAsia="Calibri"/>
          <w:lang w:eastAsia="en-US"/>
        </w:rPr>
      </w:pPr>
      <w:r>
        <w:rPr>
          <w:rFonts w:eastAsia="Calibri"/>
          <w:lang w:eastAsia="en-US"/>
        </w:rPr>
        <w:t>9) Stavební úřad</w:t>
      </w:r>
    </w:p>
    <w:p w:rsidR="003D4A1A" w:rsidRDefault="003D4A1A" w:rsidP="003D4A1A">
      <w:pPr>
        <w:pStyle w:val="Styl1"/>
        <w:rPr>
          <w:rFonts w:eastAsia="Calibri"/>
          <w:lang w:eastAsia="en-US"/>
        </w:rPr>
      </w:pPr>
      <w:r>
        <w:rPr>
          <w:rFonts w:eastAsia="Calibri"/>
          <w:lang w:eastAsia="en-US"/>
        </w:rPr>
        <w:t xml:space="preserve">     </w:t>
      </w:r>
    </w:p>
    <w:p w:rsidR="003D4A1A" w:rsidRDefault="003D4A1A" w:rsidP="003D4A1A">
      <w:pPr>
        <w:pStyle w:val="Styl3"/>
        <w:rPr>
          <w:rFonts w:eastAsia="Calibri"/>
          <w:lang w:eastAsia="en-US"/>
        </w:rPr>
      </w:pPr>
      <w:r>
        <w:rPr>
          <w:rFonts w:eastAsia="Calibri"/>
          <w:lang w:eastAsia="en-US"/>
        </w:rPr>
        <w:t>a) názvy ulic</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P. starosta k tomuto bodu přítomným sdělil, že komise pro architekturu a urbanismus navrhla nové názvy ulic – Na Loučce, U Kapličky, a přejmenování části ulic na Klenečskou, Podluskou a Boženy Němcové. Rada města doporučila ZM schválit názvy nových ulic Na Louce, Ke Klenči a U Kapličky a přejmenování částí ulic dle návrhu.</w:t>
      </w:r>
    </w:p>
    <w:p w:rsidR="003D4A1A" w:rsidRDefault="003D4A1A" w:rsidP="003D4A1A">
      <w:pPr>
        <w:pStyle w:val="Styl1"/>
        <w:rPr>
          <w:rFonts w:eastAsia="Calibri"/>
          <w:lang w:eastAsia="en-US"/>
        </w:rPr>
      </w:pPr>
    </w:p>
    <w:p w:rsidR="003D4A1A" w:rsidRDefault="003D4A1A" w:rsidP="003D4A1A">
      <w:pPr>
        <w:pStyle w:val="Styl1"/>
        <w:rPr>
          <w:rFonts w:eastAsia="Calibri"/>
        </w:rPr>
      </w:pPr>
      <w:r>
        <w:rPr>
          <w:rFonts w:eastAsia="Calibri"/>
        </w:rPr>
        <w:t>Rozprava:</w:t>
      </w:r>
    </w:p>
    <w:p w:rsidR="003D4A1A" w:rsidRDefault="003D4A1A" w:rsidP="003D4A1A">
      <w:pPr>
        <w:pStyle w:val="Styl1"/>
        <w:rPr>
          <w:rFonts w:eastAsia="Calibri"/>
        </w:rPr>
      </w:pPr>
      <w:r w:rsidRPr="00482150">
        <w:rPr>
          <w:rFonts w:eastAsia="Calibri"/>
        </w:rPr>
        <w:t>Mgr. Děžinský – navrhl usnesení – místo Ke Klenči – Klenečská, analogicky na ulici Chvalínskou, Terezínskou, aby to bylo jednotné</w:t>
      </w:r>
      <w:r>
        <w:rPr>
          <w:rFonts w:eastAsia="Calibri"/>
        </w:rPr>
        <w:t>, ostatní jak jsou v návrhu RM</w:t>
      </w:r>
    </w:p>
    <w:p w:rsidR="003D4A1A" w:rsidRPr="00482150" w:rsidRDefault="003D4A1A" w:rsidP="003D4A1A">
      <w:pPr>
        <w:pStyle w:val="Styl1"/>
        <w:rPr>
          <w:rFonts w:eastAsia="Calibri"/>
        </w:rPr>
      </w:pPr>
    </w:p>
    <w:p w:rsidR="003D4A1A" w:rsidRPr="00482150" w:rsidRDefault="003D4A1A" w:rsidP="003D4A1A">
      <w:pPr>
        <w:pStyle w:val="Styl1"/>
        <w:rPr>
          <w:rFonts w:eastAsia="Calibri"/>
        </w:rPr>
      </w:pPr>
      <w:r w:rsidRPr="00482150">
        <w:rPr>
          <w:rFonts w:eastAsia="Calibri"/>
        </w:rPr>
        <w:t>Mgr. Šindrbal – sdělil, že není takovým o</w:t>
      </w:r>
      <w:r>
        <w:rPr>
          <w:rFonts w:eastAsia="Calibri"/>
        </w:rPr>
        <w:t>dborníkem na názvy ulic jako Milan</w:t>
      </w:r>
      <w:r w:rsidRPr="00482150">
        <w:rPr>
          <w:rFonts w:eastAsia="Calibri"/>
        </w:rPr>
        <w:t xml:space="preserve"> Děžinský, navrhl Ke Klenči</w:t>
      </w:r>
      <w:r>
        <w:rPr>
          <w:rFonts w:eastAsia="Calibri"/>
        </w:rPr>
        <w:t>, je to podle něj přesnější</w:t>
      </w:r>
      <w:r w:rsidRPr="00482150">
        <w:rPr>
          <w:rFonts w:eastAsia="Calibri"/>
        </w:rPr>
        <w:t xml:space="preserve"> a to na základě žádosti občanů, kteří tam budou bydlet</w:t>
      </w:r>
      <w:r>
        <w:rPr>
          <w:rFonts w:eastAsia="Calibri"/>
        </w:rPr>
        <w:t xml:space="preserve"> a my jsme tady pro to, co si přejí občané a ne nějaká odborná komise</w:t>
      </w:r>
    </w:p>
    <w:p w:rsidR="003D4A1A" w:rsidRDefault="003D4A1A" w:rsidP="003D4A1A">
      <w:pPr>
        <w:pStyle w:val="Styl1"/>
        <w:rPr>
          <w:rFonts w:eastAsia="Calibri"/>
        </w:rPr>
      </w:pPr>
    </w:p>
    <w:p w:rsidR="003D4A1A" w:rsidRDefault="003D4A1A" w:rsidP="003D4A1A">
      <w:pPr>
        <w:pStyle w:val="Styl1"/>
      </w:pPr>
      <w:r>
        <w:rPr>
          <w:rFonts w:eastAsia="Calibri"/>
        </w:rPr>
        <w:t xml:space="preserve">Hlasování o návrhu usnesení dle Mgr. Děžinského – ZM </w:t>
      </w:r>
      <w:r>
        <w:t>po projednání schvaluje názvy nových ulic Na Louce, Klenečská, U Kapličky a přejmenování stávajících ulic na Podluská a Boženy Němcové – pro 8, proti 8, zdrželi se 3, návrh nebyl schválen.</w:t>
      </w:r>
    </w:p>
    <w:p w:rsidR="003D4A1A" w:rsidRDefault="003D4A1A" w:rsidP="003D4A1A">
      <w:pPr>
        <w:pStyle w:val="Styl1"/>
      </w:pPr>
    </w:p>
    <w:p w:rsidR="003D4A1A" w:rsidRDefault="003D4A1A" w:rsidP="003D4A1A">
      <w:pPr>
        <w:pStyle w:val="Styl2"/>
      </w:pPr>
      <w:r>
        <w:t>Hlasování o návrhu usnesení – ZM po projednání schvaluje názvy nových ulic Na Louce, Ke Klenči, U Kapličky a přejmenování stávajících ulic na Podluská a Boženy Němcové – pro 12, proti 3, zdrželi se hlasování 4, návrh schválen.</w:t>
      </w:r>
    </w:p>
    <w:p w:rsidR="003D4A1A" w:rsidRDefault="003D4A1A" w:rsidP="003D4A1A">
      <w:pPr>
        <w:pStyle w:val="Styl1"/>
        <w:rPr>
          <w:rFonts w:eastAsia="Calibri"/>
        </w:rPr>
      </w:pPr>
    </w:p>
    <w:p w:rsidR="003D4A1A" w:rsidRDefault="003D4A1A" w:rsidP="003D4A1A">
      <w:pPr>
        <w:pStyle w:val="Styl3"/>
        <w:rPr>
          <w:rFonts w:eastAsia="Calibri"/>
          <w:lang w:eastAsia="en-US"/>
        </w:rPr>
      </w:pPr>
      <w:r>
        <w:rPr>
          <w:rFonts w:eastAsia="Calibri"/>
          <w:lang w:eastAsia="en-US"/>
        </w:rPr>
        <w:t>10) Ekonomický odbor</w:t>
      </w:r>
    </w:p>
    <w:p w:rsidR="003D4A1A" w:rsidRDefault="003D4A1A" w:rsidP="003D4A1A">
      <w:pPr>
        <w:pStyle w:val="Styl1"/>
        <w:rPr>
          <w:rFonts w:eastAsia="Calibri"/>
          <w:lang w:eastAsia="en-US"/>
        </w:rPr>
      </w:pPr>
      <w:r>
        <w:rPr>
          <w:rFonts w:eastAsia="Calibri"/>
          <w:lang w:eastAsia="en-US"/>
        </w:rPr>
        <w:t xml:space="preserve">      </w:t>
      </w:r>
    </w:p>
    <w:p w:rsidR="003D4A1A" w:rsidRDefault="003D4A1A" w:rsidP="003D4A1A">
      <w:pPr>
        <w:pStyle w:val="Styl3"/>
        <w:rPr>
          <w:rFonts w:eastAsia="Calibri"/>
          <w:lang w:eastAsia="en-US"/>
        </w:rPr>
      </w:pPr>
      <w:r>
        <w:rPr>
          <w:rFonts w:eastAsia="Calibri"/>
          <w:lang w:eastAsia="en-US"/>
        </w:rPr>
        <w:t>a) informace o rozpočtových opatřeních provedených RM</w:t>
      </w:r>
    </w:p>
    <w:p w:rsidR="003D4A1A" w:rsidRDefault="003D4A1A" w:rsidP="003D4A1A">
      <w:pPr>
        <w:pStyle w:val="Styl1"/>
      </w:pPr>
    </w:p>
    <w:p w:rsidR="003D4A1A" w:rsidRDefault="003D4A1A" w:rsidP="003D4A1A">
      <w:pPr>
        <w:pStyle w:val="Styl1"/>
      </w:pPr>
      <w:r>
        <w:t>P. starosta k tomuto bodu uvedl, že r</w:t>
      </w:r>
      <w:r w:rsidRPr="007A2FB4">
        <w:t>ozpočtová opatření přijatá radou města od posledního zastupitelstva se týkají začlenění průtokových dotací do rozpočtu města. Dotace byly určeny pro domov důchodců a kulturní zařízení města. Dále se začleňovaly dotace ze sociální oblasti</w:t>
      </w:r>
      <w:r>
        <w:t xml:space="preserve"> </w:t>
      </w:r>
      <w:r w:rsidRPr="007A2FB4">
        <w:t>- dotace pro OSPOD a na terénní práce a dotace na opravu komunikací.</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bere na vědomí IV., V., VI., VII. a VIII. rozpočtové opatření RM roku 2016 dle písemného materiálu – pro 19, proti 0, zdrželi se hlasování 0, návrh schválen.</w:t>
      </w:r>
    </w:p>
    <w:p w:rsidR="003D4A1A" w:rsidRDefault="003D4A1A" w:rsidP="003D4A1A">
      <w:pPr>
        <w:pStyle w:val="Styl1"/>
        <w:rPr>
          <w:rFonts w:eastAsia="Calibri"/>
          <w:lang w:eastAsia="en-US"/>
        </w:rPr>
      </w:pPr>
      <w:r>
        <w:rPr>
          <w:rFonts w:eastAsia="Calibri"/>
          <w:lang w:eastAsia="en-US"/>
        </w:rPr>
        <w:t xml:space="preserve">     </w:t>
      </w:r>
    </w:p>
    <w:p w:rsidR="003D4A1A" w:rsidRPr="00317D19" w:rsidRDefault="003D4A1A" w:rsidP="003D4A1A">
      <w:pPr>
        <w:pStyle w:val="Styl3"/>
        <w:rPr>
          <w:rFonts w:eastAsia="Calibri"/>
          <w:lang w:eastAsia="en-US"/>
        </w:rPr>
      </w:pPr>
      <w:r>
        <w:rPr>
          <w:rFonts w:eastAsia="Calibri"/>
          <w:lang w:eastAsia="en-US"/>
        </w:rPr>
        <w:t>b) III. rozpočtová opatření ZM</w:t>
      </w:r>
    </w:p>
    <w:p w:rsidR="003D4A1A" w:rsidRDefault="003D4A1A" w:rsidP="003D4A1A">
      <w:pPr>
        <w:pStyle w:val="Styl1"/>
      </w:pPr>
    </w:p>
    <w:p w:rsidR="003D4A1A" w:rsidRPr="007A2FB4" w:rsidRDefault="003D4A1A" w:rsidP="003D4A1A">
      <w:pPr>
        <w:pStyle w:val="Styl1"/>
      </w:pPr>
      <w:r>
        <w:t>P. starosta uvedl, že n</w:t>
      </w:r>
      <w:r w:rsidRPr="007A2FB4">
        <w:t>ávrh III. rozpočtového opatření odráží změny, ke kterým došlo od schválení rozpočtu. Upřesňují se daňové, nedaňové a dotační příjmy, ve výdajích se reaguje na dodatečné požadavky odboru místního hospodářství na posílení rozpočtu v souvislosti s opravami a investičními akcemi probíhajícími ve městě. Dále se upřesňují finance v souvislosti se změnou územního plánu.</w:t>
      </w:r>
    </w:p>
    <w:p w:rsidR="003D4A1A" w:rsidRDefault="003D4A1A" w:rsidP="003D4A1A">
      <w:pPr>
        <w:pStyle w:val="Styl1"/>
      </w:pPr>
      <w:r>
        <w:t>Návrh III. r</w:t>
      </w:r>
      <w:r w:rsidRPr="007A2FB4">
        <w:t>ozpočtového opatřen</w:t>
      </w:r>
      <w:r>
        <w:t xml:space="preserve">í bych rád doplnil o bod 13,14, </w:t>
      </w:r>
      <w:r w:rsidRPr="007A2FB4">
        <w:t>15</w:t>
      </w:r>
      <w:r>
        <w:t xml:space="preserve"> a 16</w:t>
      </w:r>
      <w:r w:rsidRPr="007A2FB4">
        <w:t xml:space="preserve">. V bodě číslo 13 by se jednalo o uvolnění finančních prostředků z rezervy ekonomického odboru na výrobu jednotných cedulí pro </w:t>
      </w:r>
      <w:r w:rsidRPr="007A2FB4">
        <w:lastRenderedPageBreak/>
        <w:t xml:space="preserve">názvy ulic ve výši 200 tis. Kč. V bodě číslo 14 by se z rezervy ekonomického odboru uvolňovalo 150 tis. na svoz a uložení velkoobjemového odpadu. Na pokrytí </w:t>
      </w:r>
      <w:r>
        <w:t>z</w:t>
      </w:r>
      <w:r w:rsidRPr="007A2FB4">
        <w:t>výšených nákladů na přistavení velkoobjemových kontejnerů pro občany. A v bodě č. 15 by se z rezervy ekonomického odboru uvolňovalo 370 tis. Kč na péči o veřejnou zeleň.  Finanční prostředky se použijí na kácení stromů v Žižkově ulici.</w:t>
      </w:r>
      <w:r>
        <w:t xml:space="preserve"> V bodě číslo 16. Se jedná o navýšení provozního příspěvku ZŠ Školní z důvodu otevření další první třídy pro příští školní rok a zřízení dalšího oddělení školní družiny.</w:t>
      </w:r>
    </w:p>
    <w:p w:rsidR="003D4A1A" w:rsidRDefault="003D4A1A" w:rsidP="003D4A1A">
      <w:pPr>
        <w:pStyle w:val="Styl1"/>
        <w:rPr>
          <w:rFonts w:eastAsia="Calibri"/>
          <w:lang w:eastAsia="en-US"/>
        </w:rPr>
      </w:pPr>
    </w:p>
    <w:p w:rsidR="003D4A1A" w:rsidRDefault="003D4A1A" w:rsidP="003D4A1A">
      <w:pPr>
        <w:pStyle w:val="Styl1"/>
        <w:rPr>
          <w:rFonts w:eastAsia="Calibri"/>
          <w:lang w:eastAsia="en-US"/>
        </w:rPr>
      </w:pPr>
      <w:r>
        <w:rPr>
          <w:rFonts w:eastAsia="Calibri"/>
          <w:lang w:eastAsia="en-US"/>
        </w:rPr>
        <w:t>Rozprava:</w:t>
      </w:r>
    </w:p>
    <w:p w:rsidR="003D4A1A" w:rsidRPr="00110C1E" w:rsidRDefault="003D4A1A" w:rsidP="003D4A1A">
      <w:pPr>
        <w:pStyle w:val="Styl1"/>
        <w:rPr>
          <w:rFonts w:eastAsia="Calibri"/>
        </w:rPr>
      </w:pPr>
      <w:r w:rsidRPr="00110C1E">
        <w:rPr>
          <w:rFonts w:eastAsia="Calibri"/>
        </w:rPr>
        <w:t xml:space="preserve">Ing. Vlk – zda je </w:t>
      </w:r>
      <w:r>
        <w:rPr>
          <w:rFonts w:eastAsia="Calibri"/>
        </w:rPr>
        <w:t xml:space="preserve">tam </w:t>
      </w:r>
      <w:r w:rsidRPr="00110C1E">
        <w:rPr>
          <w:rFonts w:eastAsia="Calibri"/>
        </w:rPr>
        <w:t>počítáno s náhradní výsadbou za pokácené stromy</w:t>
      </w:r>
    </w:p>
    <w:p w:rsidR="003D4A1A" w:rsidRDefault="003D4A1A" w:rsidP="003D4A1A">
      <w:pPr>
        <w:pStyle w:val="Styl1"/>
        <w:rPr>
          <w:rFonts w:eastAsia="Calibri"/>
          <w:color w:val="FF0000"/>
          <w:lang w:eastAsia="en-US"/>
        </w:rPr>
      </w:pPr>
    </w:p>
    <w:p w:rsidR="003D4A1A" w:rsidRPr="00110C1E" w:rsidRDefault="003D4A1A" w:rsidP="003D4A1A">
      <w:pPr>
        <w:pStyle w:val="Styl1"/>
        <w:rPr>
          <w:rFonts w:eastAsia="Calibri"/>
        </w:rPr>
      </w:pPr>
      <w:r w:rsidRPr="00110C1E">
        <w:rPr>
          <w:rFonts w:eastAsia="Calibri"/>
        </w:rPr>
        <w:t>Ing. Drož –</w:t>
      </w:r>
      <w:r>
        <w:rPr>
          <w:rFonts w:eastAsia="Calibri"/>
        </w:rPr>
        <w:t xml:space="preserve"> v tomto okamžiku se soutěží těžba,</w:t>
      </w:r>
      <w:r w:rsidRPr="00110C1E">
        <w:rPr>
          <w:rFonts w:eastAsia="Calibri"/>
        </w:rPr>
        <w:t xml:space="preserve"> s náhradní výsadbou je počítáno</w:t>
      </w:r>
      <w:r>
        <w:rPr>
          <w:rFonts w:eastAsia="Calibri"/>
        </w:rPr>
        <w:t>, máme na to prostředky v rozpočtu, za jeden pokácený strom se vysadí dva</w:t>
      </w:r>
    </w:p>
    <w:p w:rsidR="003D4A1A" w:rsidRDefault="003D4A1A" w:rsidP="003D4A1A">
      <w:pPr>
        <w:pStyle w:val="Styl1"/>
        <w:rPr>
          <w:rFonts w:eastAsia="Calibri"/>
          <w:lang w:eastAsia="en-US"/>
        </w:rPr>
      </w:pPr>
      <w:r>
        <w:rPr>
          <w:rFonts w:eastAsia="Calibri"/>
          <w:lang w:eastAsia="en-US"/>
        </w:rPr>
        <w:t xml:space="preserve">      </w:t>
      </w:r>
    </w:p>
    <w:p w:rsidR="003D4A1A" w:rsidRDefault="003D4A1A" w:rsidP="003D4A1A">
      <w:pPr>
        <w:pStyle w:val="Styl2"/>
      </w:pPr>
      <w:r>
        <w:rPr>
          <w:rFonts w:eastAsia="Calibri"/>
        </w:rPr>
        <w:t xml:space="preserve">Hlasování o návrhu usnesení – ZM po projednání </w:t>
      </w:r>
      <w:r>
        <w:t>schvaluje III. RO ZM roku 2016 dle písemného materiálu. Zastupitelstvo města doplňuje písemný materiál o body č.:13,14,15 a 16 ve znění:</w:t>
      </w:r>
    </w:p>
    <w:p w:rsidR="003D4A1A" w:rsidRDefault="003D4A1A" w:rsidP="003D4A1A">
      <w:pPr>
        <w:pStyle w:val="Styl1"/>
      </w:pPr>
    </w:p>
    <w:p w:rsidR="003D4A1A" w:rsidRDefault="003D4A1A" w:rsidP="003D4A1A">
      <w:pPr>
        <w:pStyle w:val="Styl1"/>
      </w:pPr>
    </w:p>
    <w:tbl>
      <w:tblPr>
        <w:tblW w:w="9747" w:type="dxa"/>
        <w:tblInd w:w="57" w:type="dxa"/>
        <w:tblCellMar>
          <w:left w:w="70" w:type="dxa"/>
          <w:right w:w="70" w:type="dxa"/>
        </w:tblCellMar>
        <w:tblLook w:val="04A0" w:firstRow="1" w:lastRow="0" w:firstColumn="1" w:lastColumn="0" w:noHBand="0" w:noVBand="1"/>
      </w:tblPr>
      <w:tblGrid>
        <w:gridCol w:w="402"/>
        <w:gridCol w:w="590"/>
        <w:gridCol w:w="656"/>
        <w:gridCol w:w="590"/>
        <w:gridCol w:w="590"/>
        <w:gridCol w:w="1195"/>
        <w:gridCol w:w="5408"/>
        <w:gridCol w:w="590"/>
      </w:tblGrid>
      <w:tr w:rsidR="003D4A1A" w:rsidTr="00A303A8">
        <w:trPr>
          <w:trHeight w:val="295"/>
        </w:trPr>
        <w:tc>
          <w:tcPr>
            <w:tcW w:w="590" w:type="dxa"/>
            <w:tcBorders>
              <w:top w:val="single" w:sz="8" w:space="0" w:color="auto"/>
              <w:left w:val="single" w:sz="4" w:space="0" w:color="auto"/>
              <w:bottom w:val="single" w:sz="8" w:space="0" w:color="auto"/>
              <w:right w:val="single" w:sz="4" w:space="0" w:color="auto"/>
            </w:tcBorders>
            <w:vAlign w:val="center"/>
            <w:hideMark/>
          </w:tcPr>
          <w:p w:rsidR="003D4A1A" w:rsidRDefault="003D4A1A" w:rsidP="00A303A8">
            <w:pPr>
              <w:jc w:val="center"/>
              <w:rPr>
                <w:b/>
                <w:bCs/>
                <w:sz w:val="16"/>
                <w:szCs w:val="16"/>
              </w:rPr>
            </w:pPr>
            <w:r>
              <w:rPr>
                <w:b/>
                <w:bCs/>
                <w:sz w:val="16"/>
                <w:szCs w:val="16"/>
              </w:rPr>
              <w:t>Bod</w:t>
            </w:r>
          </w:p>
        </w:tc>
        <w:tc>
          <w:tcPr>
            <w:tcW w:w="590" w:type="dxa"/>
            <w:tcBorders>
              <w:top w:val="single" w:sz="8" w:space="0" w:color="auto"/>
              <w:left w:val="nil"/>
              <w:bottom w:val="single" w:sz="8" w:space="0" w:color="auto"/>
              <w:right w:val="single" w:sz="4" w:space="0" w:color="auto"/>
            </w:tcBorders>
            <w:noWrap/>
            <w:vAlign w:val="center"/>
            <w:hideMark/>
          </w:tcPr>
          <w:p w:rsidR="003D4A1A" w:rsidRDefault="003D4A1A" w:rsidP="00A303A8">
            <w:pPr>
              <w:jc w:val="right"/>
              <w:rPr>
                <w:b/>
                <w:bCs/>
                <w:sz w:val="16"/>
                <w:szCs w:val="16"/>
              </w:rPr>
            </w:pPr>
            <w:r>
              <w:rPr>
                <w:b/>
                <w:bCs/>
                <w:sz w:val="16"/>
                <w:szCs w:val="16"/>
              </w:rPr>
              <w:t>ODPA</w:t>
            </w:r>
          </w:p>
        </w:tc>
        <w:tc>
          <w:tcPr>
            <w:tcW w:w="590" w:type="dxa"/>
            <w:tcBorders>
              <w:top w:val="single" w:sz="8" w:space="0" w:color="auto"/>
              <w:left w:val="nil"/>
              <w:bottom w:val="single" w:sz="8" w:space="0" w:color="auto"/>
              <w:right w:val="single" w:sz="4" w:space="0" w:color="auto"/>
            </w:tcBorders>
            <w:noWrap/>
            <w:vAlign w:val="center"/>
            <w:hideMark/>
          </w:tcPr>
          <w:p w:rsidR="003D4A1A" w:rsidRDefault="003D4A1A" w:rsidP="00A303A8">
            <w:pPr>
              <w:jc w:val="right"/>
              <w:rPr>
                <w:b/>
                <w:bCs/>
                <w:sz w:val="16"/>
                <w:szCs w:val="16"/>
              </w:rPr>
            </w:pPr>
            <w:r>
              <w:rPr>
                <w:b/>
                <w:bCs/>
                <w:sz w:val="16"/>
                <w:szCs w:val="16"/>
              </w:rPr>
              <w:t>Položka</w:t>
            </w:r>
          </w:p>
        </w:tc>
        <w:tc>
          <w:tcPr>
            <w:tcW w:w="590" w:type="dxa"/>
            <w:tcBorders>
              <w:top w:val="single" w:sz="8" w:space="0" w:color="auto"/>
              <w:left w:val="nil"/>
              <w:bottom w:val="single" w:sz="8" w:space="0" w:color="auto"/>
              <w:right w:val="single" w:sz="4" w:space="0" w:color="auto"/>
            </w:tcBorders>
            <w:noWrap/>
            <w:vAlign w:val="center"/>
            <w:hideMark/>
          </w:tcPr>
          <w:p w:rsidR="003D4A1A" w:rsidRDefault="003D4A1A" w:rsidP="00A303A8">
            <w:pPr>
              <w:jc w:val="right"/>
              <w:rPr>
                <w:b/>
                <w:bCs/>
                <w:sz w:val="16"/>
                <w:szCs w:val="16"/>
              </w:rPr>
            </w:pPr>
            <w:r>
              <w:rPr>
                <w:b/>
                <w:bCs/>
                <w:sz w:val="16"/>
                <w:szCs w:val="16"/>
              </w:rPr>
              <w:t>ORJ</w:t>
            </w:r>
          </w:p>
        </w:tc>
        <w:tc>
          <w:tcPr>
            <w:tcW w:w="590" w:type="dxa"/>
            <w:tcBorders>
              <w:top w:val="single" w:sz="8" w:space="0" w:color="auto"/>
              <w:left w:val="nil"/>
              <w:bottom w:val="single" w:sz="8"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ÚZ</w:t>
            </w:r>
          </w:p>
        </w:tc>
        <w:tc>
          <w:tcPr>
            <w:tcW w:w="799" w:type="dxa"/>
            <w:tcBorders>
              <w:top w:val="single" w:sz="8" w:space="0" w:color="auto"/>
              <w:left w:val="nil"/>
              <w:bottom w:val="single" w:sz="8"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ORG</w:t>
            </w:r>
          </w:p>
        </w:tc>
        <w:tc>
          <w:tcPr>
            <w:tcW w:w="5408" w:type="dxa"/>
            <w:tcBorders>
              <w:top w:val="single" w:sz="8" w:space="0" w:color="auto"/>
              <w:left w:val="nil"/>
              <w:bottom w:val="single" w:sz="8" w:space="0" w:color="auto"/>
              <w:right w:val="single" w:sz="4" w:space="0" w:color="auto"/>
            </w:tcBorders>
            <w:vAlign w:val="center"/>
            <w:hideMark/>
          </w:tcPr>
          <w:p w:rsidR="003D4A1A" w:rsidRDefault="003D4A1A" w:rsidP="00A303A8">
            <w:pPr>
              <w:jc w:val="center"/>
              <w:rPr>
                <w:b/>
                <w:bCs/>
                <w:sz w:val="16"/>
                <w:szCs w:val="16"/>
              </w:rPr>
            </w:pPr>
            <w:r>
              <w:rPr>
                <w:b/>
                <w:bCs/>
                <w:sz w:val="16"/>
                <w:szCs w:val="16"/>
              </w:rPr>
              <w:t>Rozpočet - změna výdajů</w:t>
            </w:r>
          </w:p>
        </w:tc>
        <w:tc>
          <w:tcPr>
            <w:tcW w:w="590" w:type="dxa"/>
            <w:tcBorders>
              <w:top w:val="single" w:sz="8" w:space="0" w:color="auto"/>
              <w:left w:val="nil"/>
              <w:bottom w:val="single" w:sz="8" w:space="0" w:color="auto"/>
              <w:right w:val="single" w:sz="8" w:space="0" w:color="auto"/>
            </w:tcBorders>
            <w:vAlign w:val="center"/>
            <w:hideMark/>
          </w:tcPr>
          <w:p w:rsidR="003D4A1A" w:rsidRDefault="003D4A1A" w:rsidP="00A303A8">
            <w:pPr>
              <w:jc w:val="center"/>
              <w:rPr>
                <w:b/>
                <w:bCs/>
                <w:sz w:val="16"/>
                <w:szCs w:val="16"/>
              </w:rPr>
            </w:pPr>
            <w:r>
              <w:rPr>
                <w:b/>
                <w:bCs/>
                <w:sz w:val="16"/>
                <w:szCs w:val="16"/>
              </w:rPr>
              <w:t>tis. Kč</w:t>
            </w:r>
          </w:p>
        </w:tc>
      </w:tr>
      <w:tr w:rsidR="003D4A1A" w:rsidTr="00A303A8">
        <w:trPr>
          <w:trHeight w:val="281"/>
        </w:trPr>
        <w:tc>
          <w:tcPr>
            <w:tcW w:w="590" w:type="dxa"/>
            <w:vAlign w:val="center"/>
            <w:hideMark/>
          </w:tcPr>
          <w:p w:rsidR="003D4A1A" w:rsidRDefault="003D4A1A" w:rsidP="00A303A8">
            <w:pPr>
              <w:rPr>
                <w:b/>
                <w:bCs/>
                <w:sz w:val="16"/>
                <w:szCs w:val="16"/>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Align w:val="center"/>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3D4A1A" w:rsidRDefault="003D4A1A" w:rsidP="00A303A8">
            <w:pPr>
              <w:jc w:val="center"/>
              <w:rPr>
                <w:color w:val="000000"/>
                <w:sz w:val="16"/>
                <w:szCs w:val="16"/>
              </w:rPr>
            </w:pPr>
            <w:r>
              <w:rPr>
                <w:color w:val="000000"/>
                <w:sz w:val="16"/>
                <w:szCs w:val="16"/>
              </w:rPr>
              <w:t>13.</w:t>
            </w: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Kancelář tajemníka</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6171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5169</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246</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0001032000000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ostatní služby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200</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 xml:space="preserve">Ekonomický odbor  </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6171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5901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0001001000000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rezerva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-200</w:t>
            </w:r>
          </w:p>
        </w:tc>
      </w:tr>
      <w:tr w:rsidR="003D4A1A" w:rsidTr="00A303A8">
        <w:trPr>
          <w:trHeight w:val="281"/>
        </w:trPr>
        <w:tc>
          <w:tcPr>
            <w:tcW w:w="590" w:type="dxa"/>
            <w:vAlign w:val="center"/>
            <w:hideMark/>
          </w:tcPr>
          <w:p w:rsidR="003D4A1A" w:rsidRDefault="003D4A1A" w:rsidP="00A303A8">
            <w:pPr>
              <w:rPr>
                <w:color w:val="000000"/>
                <w:sz w:val="16"/>
                <w:szCs w:val="16"/>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Align w:val="center"/>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3D4A1A" w:rsidRDefault="003D4A1A" w:rsidP="00A303A8">
            <w:pPr>
              <w:jc w:val="center"/>
              <w:rPr>
                <w:color w:val="000000"/>
                <w:sz w:val="16"/>
                <w:szCs w:val="16"/>
              </w:rPr>
            </w:pPr>
            <w:r>
              <w:rPr>
                <w:color w:val="000000"/>
                <w:sz w:val="16"/>
                <w:szCs w:val="16"/>
              </w:rPr>
              <w:t>14.</w:t>
            </w: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Odbor životního prostředí - odpadové hospodářství obce</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3722</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5169</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363</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1097000000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velkoobjemový odpad - doprava a uložení</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150</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 xml:space="preserve">Ekonomický odbor  </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6171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5901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0001001000000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rezerva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-150</w:t>
            </w:r>
          </w:p>
        </w:tc>
      </w:tr>
      <w:tr w:rsidR="003D4A1A" w:rsidTr="00A303A8">
        <w:trPr>
          <w:trHeight w:val="281"/>
        </w:trPr>
        <w:tc>
          <w:tcPr>
            <w:tcW w:w="590" w:type="dxa"/>
            <w:vAlign w:val="center"/>
            <w:hideMark/>
          </w:tcPr>
          <w:p w:rsidR="003D4A1A" w:rsidRDefault="003D4A1A" w:rsidP="00A303A8">
            <w:pPr>
              <w:rPr>
                <w:color w:val="000000"/>
                <w:sz w:val="16"/>
                <w:szCs w:val="16"/>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Align w:val="center"/>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3D4A1A" w:rsidRDefault="003D4A1A" w:rsidP="00A303A8">
            <w:pPr>
              <w:jc w:val="center"/>
              <w:rPr>
                <w:color w:val="000000"/>
                <w:sz w:val="16"/>
                <w:szCs w:val="16"/>
              </w:rPr>
            </w:pPr>
            <w:r>
              <w:rPr>
                <w:color w:val="000000"/>
                <w:sz w:val="16"/>
                <w:szCs w:val="16"/>
              </w:rPr>
              <w:t>15.</w:t>
            </w: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i/>
                <w:iCs/>
                <w:sz w:val="16"/>
                <w:szCs w:val="16"/>
              </w:rPr>
            </w:pPr>
            <w:r>
              <w:rPr>
                <w:b/>
                <w:bCs/>
                <w:i/>
                <w:iCs/>
                <w:sz w:val="16"/>
                <w:szCs w:val="16"/>
              </w:rPr>
              <w:t>Odbor životního prostředí - Péče o veřejnou zeleň</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3745</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5169</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350</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0001096000000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péče o zeleň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370</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 xml:space="preserve">Ekonomický odbor  </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6171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5901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0001001000000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rezerva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-370</w:t>
            </w:r>
          </w:p>
        </w:tc>
      </w:tr>
      <w:tr w:rsidR="003D4A1A" w:rsidTr="00A303A8">
        <w:trPr>
          <w:trHeight w:val="281"/>
        </w:trPr>
        <w:tc>
          <w:tcPr>
            <w:tcW w:w="590" w:type="dxa"/>
            <w:vAlign w:val="center"/>
            <w:hideMark/>
          </w:tcPr>
          <w:p w:rsidR="003D4A1A" w:rsidRDefault="003D4A1A" w:rsidP="00A303A8">
            <w:pPr>
              <w:rPr>
                <w:color w:val="000000"/>
                <w:sz w:val="16"/>
                <w:szCs w:val="16"/>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Align w:val="center"/>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c>
          <w:tcPr>
            <w:tcW w:w="799" w:type="dxa"/>
            <w:noWrap/>
            <w:vAlign w:val="bottom"/>
            <w:hideMark/>
          </w:tcPr>
          <w:p w:rsidR="003D4A1A" w:rsidRDefault="003D4A1A" w:rsidP="00A303A8">
            <w:pPr>
              <w:rPr>
                <w:sz w:val="20"/>
                <w:szCs w:val="20"/>
              </w:rPr>
            </w:pPr>
          </w:p>
        </w:tc>
        <w:tc>
          <w:tcPr>
            <w:tcW w:w="5408" w:type="dxa"/>
            <w:noWrap/>
            <w:vAlign w:val="bottom"/>
            <w:hideMark/>
          </w:tcPr>
          <w:p w:rsidR="003D4A1A" w:rsidRDefault="003D4A1A" w:rsidP="00A303A8">
            <w:pPr>
              <w:rPr>
                <w:sz w:val="20"/>
                <w:szCs w:val="20"/>
              </w:rPr>
            </w:pPr>
          </w:p>
        </w:tc>
        <w:tc>
          <w:tcPr>
            <w:tcW w:w="590" w:type="dxa"/>
            <w:noWrap/>
            <w:vAlign w:val="bottom"/>
            <w:hideMark/>
          </w:tcPr>
          <w:p w:rsidR="003D4A1A" w:rsidRDefault="003D4A1A" w:rsidP="00A303A8">
            <w:pPr>
              <w:rPr>
                <w:sz w:val="20"/>
                <w:szCs w:val="20"/>
              </w:rPr>
            </w:pPr>
          </w:p>
        </w:tc>
      </w:tr>
      <w:tr w:rsidR="003D4A1A" w:rsidTr="00A303A8">
        <w:trPr>
          <w:trHeight w:val="281"/>
        </w:trPr>
        <w:tc>
          <w:tcPr>
            <w:tcW w:w="59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rsidR="003D4A1A" w:rsidRDefault="003D4A1A" w:rsidP="00A303A8">
            <w:pPr>
              <w:jc w:val="center"/>
              <w:rPr>
                <w:color w:val="000000"/>
                <w:sz w:val="16"/>
                <w:szCs w:val="16"/>
              </w:rPr>
            </w:pPr>
            <w:r>
              <w:rPr>
                <w:color w:val="000000"/>
                <w:sz w:val="16"/>
                <w:szCs w:val="16"/>
              </w:rPr>
              <w:t>16.</w:t>
            </w: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 xml:space="preserve">Ekonomický odbor  </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6171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5901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0001001000000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rezerva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-280</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9157" w:type="dxa"/>
            <w:gridSpan w:val="7"/>
            <w:tcBorders>
              <w:top w:val="single" w:sz="4" w:space="0" w:color="auto"/>
              <w:left w:val="nil"/>
              <w:bottom w:val="single" w:sz="4" w:space="0" w:color="auto"/>
              <w:right w:val="single" w:sz="4" w:space="0" w:color="auto"/>
            </w:tcBorders>
            <w:noWrap/>
            <w:vAlign w:val="center"/>
            <w:hideMark/>
          </w:tcPr>
          <w:p w:rsidR="003D4A1A" w:rsidRDefault="003D4A1A" w:rsidP="00A303A8">
            <w:pPr>
              <w:jc w:val="center"/>
              <w:rPr>
                <w:b/>
                <w:bCs/>
                <w:sz w:val="16"/>
                <w:szCs w:val="16"/>
              </w:rPr>
            </w:pPr>
            <w:r>
              <w:rPr>
                <w:b/>
                <w:bCs/>
                <w:sz w:val="16"/>
                <w:szCs w:val="16"/>
              </w:rPr>
              <w:t xml:space="preserve">Školství  </w:t>
            </w:r>
          </w:p>
        </w:tc>
      </w:tr>
      <w:tr w:rsidR="003D4A1A" w:rsidTr="00A303A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A1A" w:rsidRDefault="003D4A1A" w:rsidP="00A303A8">
            <w:pPr>
              <w:rPr>
                <w:color w:val="000000"/>
                <w:sz w:val="16"/>
                <w:szCs w:val="16"/>
              </w:rPr>
            </w:pP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3113</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5331</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jc w:val="right"/>
              <w:rPr>
                <w:sz w:val="16"/>
                <w:szCs w:val="16"/>
              </w:rPr>
            </w:pPr>
            <w:r>
              <w:rPr>
                <w:sz w:val="16"/>
                <w:szCs w:val="16"/>
              </w:rPr>
              <w:t>913</w:t>
            </w:r>
          </w:p>
        </w:tc>
        <w:tc>
          <w:tcPr>
            <w:tcW w:w="590"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w:t>
            </w:r>
          </w:p>
        </w:tc>
        <w:tc>
          <w:tcPr>
            <w:tcW w:w="799" w:type="dxa"/>
            <w:tcBorders>
              <w:top w:val="nil"/>
              <w:left w:val="nil"/>
              <w:bottom w:val="single" w:sz="4" w:space="0" w:color="auto"/>
              <w:right w:val="single" w:sz="4" w:space="0" w:color="auto"/>
            </w:tcBorders>
            <w:noWrap/>
            <w:vAlign w:val="center"/>
            <w:hideMark/>
          </w:tcPr>
          <w:p w:rsidR="003D4A1A" w:rsidRDefault="003D4A1A" w:rsidP="00A303A8">
            <w:pPr>
              <w:jc w:val="center"/>
              <w:rPr>
                <w:sz w:val="16"/>
                <w:szCs w:val="16"/>
              </w:rPr>
            </w:pPr>
            <w:r>
              <w:rPr>
                <w:sz w:val="16"/>
                <w:szCs w:val="16"/>
              </w:rPr>
              <w:t>0001051000000</w:t>
            </w:r>
          </w:p>
        </w:tc>
        <w:tc>
          <w:tcPr>
            <w:tcW w:w="5408" w:type="dxa"/>
            <w:tcBorders>
              <w:top w:val="nil"/>
              <w:left w:val="nil"/>
              <w:bottom w:val="single" w:sz="4" w:space="0" w:color="auto"/>
              <w:right w:val="single" w:sz="4" w:space="0" w:color="auto"/>
            </w:tcBorders>
            <w:noWrap/>
            <w:vAlign w:val="center"/>
            <w:hideMark/>
          </w:tcPr>
          <w:p w:rsidR="003D4A1A" w:rsidRDefault="003D4A1A" w:rsidP="00A303A8">
            <w:pPr>
              <w:rPr>
                <w:sz w:val="16"/>
                <w:szCs w:val="16"/>
              </w:rPr>
            </w:pPr>
            <w:r>
              <w:rPr>
                <w:sz w:val="16"/>
                <w:szCs w:val="16"/>
              </w:rPr>
              <w:t xml:space="preserve">ZŠ Školní - provozní příspěvek </w:t>
            </w:r>
          </w:p>
        </w:tc>
        <w:tc>
          <w:tcPr>
            <w:tcW w:w="590" w:type="dxa"/>
            <w:tcBorders>
              <w:top w:val="nil"/>
              <w:left w:val="nil"/>
              <w:bottom w:val="single" w:sz="4" w:space="0" w:color="auto"/>
              <w:right w:val="single" w:sz="4" w:space="0" w:color="auto"/>
            </w:tcBorders>
            <w:noWrap/>
            <w:vAlign w:val="bottom"/>
            <w:hideMark/>
          </w:tcPr>
          <w:p w:rsidR="003D4A1A" w:rsidRDefault="003D4A1A" w:rsidP="00A303A8">
            <w:pPr>
              <w:jc w:val="center"/>
              <w:rPr>
                <w:color w:val="000000"/>
                <w:sz w:val="16"/>
                <w:szCs w:val="16"/>
              </w:rPr>
            </w:pPr>
            <w:r>
              <w:rPr>
                <w:color w:val="000000"/>
                <w:sz w:val="16"/>
                <w:szCs w:val="16"/>
              </w:rPr>
              <w:t>280</w:t>
            </w:r>
          </w:p>
        </w:tc>
      </w:tr>
    </w:tbl>
    <w:p w:rsidR="003D4A1A" w:rsidRDefault="003D4A1A" w:rsidP="003D4A1A"/>
    <w:p w:rsidR="003D4A1A" w:rsidRDefault="003D4A1A" w:rsidP="003D4A1A">
      <w:pPr>
        <w:pStyle w:val="Styl2"/>
        <w:rPr>
          <w:rFonts w:eastAsia="Calibri"/>
        </w:rPr>
      </w:pPr>
      <w:r>
        <w:rPr>
          <w:rFonts w:eastAsia="Calibri"/>
        </w:rPr>
        <w:t>- pro 18, proti 0, zdrželi se hlasování 0, návrh schválen.</w:t>
      </w:r>
    </w:p>
    <w:p w:rsidR="003D4A1A" w:rsidRDefault="003D4A1A" w:rsidP="003D4A1A">
      <w:pPr>
        <w:pStyle w:val="Styl3"/>
        <w:rPr>
          <w:rFonts w:eastAsia="Calibri"/>
          <w:lang w:eastAsia="en-US"/>
        </w:rPr>
      </w:pPr>
    </w:p>
    <w:p w:rsidR="003D4A1A" w:rsidRDefault="003D4A1A" w:rsidP="003D4A1A">
      <w:pPr>
        <w:pStyle w:val="Styl3"/>
        <w:rPr>
          <w:rFonts w:eastAsia="Calibri"/>
          <w:lang w:eastAsia="en-US"/>
        </w:rPr>
      </w:pPr>
      <w:r>
        <w:rPr>
          <w:rFonts w:eastAsia="Calibri"/>
          <w:lang w:eastAsia="en-US"/>
        </w:rPr>
        <w:t>c) schválení účetní závěrky za r. 2015</w:t>
      </w:r>
    </w:p>
    <w:p w:rsidR="003D4A1A" w:rsidRDefault="003D4A1A" w:rsidP="003D4A1A">
      <w:pPr>
        <w:pStyle w:val="Styl1"/>
      </w:pPr>
    </w:p>
    <w:p w:rsidR="003D4A1A" w:rsidRDefault="003D4A1A" w:rsidP="003D4A1A">
      <w:pPr>
        <w:pStyle w:val="Styl1"/>
      </w:pPr>
      <w:r>
        <w:t>P. starosta sdělil, že v roce 2012 vznikla zastupitelstvu zákonná povinnost schvalovat účetní závěrky obcí. V přiložených materiálech jste nalezli kompletní účetní informace o hospodaření města za rok 2015. Byli jste také seznámeni se zprávou o výsledku přezkumu hospodaření za rok 2015. Případné dotazy vám byly zodpovězeny ekonomickým odborem.</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zastupitelstvo města jako schvalující orgán na základě předložených podkladů zjistilo, že schvalovaná účetní závěrka poskytuje věrný a poctivý obraz předmětu účetnictví a finanční situace účetní jednotky. Zastupitelstvo města schvaluje účetní závěrku města Roudnice nad Labem za rok 2015. O schválení účetní závěrky Města Roudnice nad Labem je sepsán protokol o schválení – pro 17, proti 0, zdrželi se hlasování 0, návrh schválen.</w:t>
      </w:r>
    </w:p>
    <w:p w:rsidR="003D4A1A" w:rsidRDefault="003D4A1A" w:rsidP="003D4A1A">
      <w:pPr>
        <w:pStyle w:val="Styl1"/>
        <w:rPr>
          <w:rFonts w:eastAsia="Calibri"/>
          <w:lang w:eastAsia="en-US"/>
        </w:rPr>
      </w:pPr>
      <w:r>
        <w:rPr>
          <w:rFonts w:eastAsia="Calibri"/>
          <w:lang w:eastAsia="en-US"/>
        </w:rPr>
        <w:t xml:space="preserve">   </w:t>
      </w:r>
    </w:p>
    <w:p w:rsidR="003D4A1A" w:rsidRDefault="003D4A1A" w:rsidP="003D4A1A">
      <w:pPr>
        <w:pStyle w:val="Styl3"/>
        <w:rPr>
          <w:rFonts w:eastAsia="Calibri"/>
          <w:lang w:eastAsia="en-US"/>
        </w:rPr>
      </w:pPr>
      <w:r>
        <w:rPr>
          <w:rFonts w:eastAsia="Calibri"/>
          <w:lang w:eastAsia="en-US"/>
        </w:rPr>
        <w:t>d) závěrečný účet</w:t>
      </w:r>
    </w:p>
    <w:p w:rsidR="003D4A1A" w:rsidRDefault="003D4A1A" w:rsidP="003D4A1A">
      <w:pPr>
        <w:pStyle w:val="Styl1"/>
      </w:pPr>
    </w:p>
    <w:p w:rsidR="003D4A1A" w:rsidRDefault="003D4A1A" w:rsidP="003D4A1A">
      <w:pPr>
        <w:pStyle w:val="Styl1"/>
      </w:pPr>
      <w:r>
        <w:t>P. starosta uvedl, že dle zákona č. 250/2000 Sb., zastupitelstvo města schvaluje závěrečný účet. Zastupitelstvu města jsou předkládány údaje o ročním hospodaření Města Roudnice nad Labem za rok 2015.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2015. Součástí závěrečného účtu je i Zpráva o výsledku přezkoumání hospodaření města za rok 2015.</w:t>
      </w:r>
    </w:p>
    <w:p w:rsidR="003D4A1A" w:rsidRDefault="003D4A1A" w:rsidP="003D4A1A">
      <w:pPr>
        <w:pStyle w:val="Styl2"/>
        <w:rPr>
          <w:rFonts w:eastAsia="Calibri"/>
          <w:lang w:eastAsia="en-US"/>
        </w:rPr>
      </w:pPr>
    </w:p>
    <w:p w:rsidR="003D4A1A" w:rsidRDefault="003D4A1A" w:rsidP="003D4A1A">
      <w:pPr>
        <w:pStyle w:val="Styl1"/>
        <w:rPr>
          <w:rFonts w:eastAsia="Calibri"/>
        </w:rPr>
      </w:pPr>
      <w:r>
        <w:rPr>
          <w:rFonts w:eastAsia="Calibri"/>
        </w:rPr>
        <w:t>V rozpravě nikdo nevystoupil.</w:t>
      </w:r>
    </w:p>
    <w:p w:rsidR="003D4A1A" w:rsidRDefault="003D4A1A" w:rsidP="003D4A1A">
      <w:pPr>
        <w:pStyle w:val="Styl1"/>
        <w:rPr>
          <w:rFonts w:eastAsia="Calibri"/>
        </w:rPr>
      </w:pPr>
    </w:p>
    <w:p w:rsidR="003D4A1A" w:rsidRPr="00382626" w:rsidRDefault="003D4A1A" w:rsidP="003D4A1A">
      <w:pPr>
        <w:pStyle w:val="Styl2"/>
      </w:pPr>
      <w:r>
        <w:rPr>
          <w:rFonts w:eastAsia="Calibri"/>
        </w:rPr>
        <w:t xml:space="preserve">Hlasování o návrhu usnesení – ZM po projednání </w:t>
      </w:r>
      <w:r w:rsidRPr="00382626">
        <w:t>schvaluje:</w:t>
      </w:r>
    </w:p>
    <w:p w:rsidR="003D4A1A" w:rsidRPr="00382626" w:rsidRDefault="003D4A1A" w:rsidP="003D4A1A">
      <w:pPr>
        <w:pStyle w:val="Styl2"/>
        <w:numPr>
          <w:ilvl w:val="0"/>
          <w:numId w:val="2"/>
        </w:numPr>
      </w:pPr>
      <w:r w:rsidRPr="00382626">
        <w:t>hospodaření města za r. 201</w:t>
      </w:r>
      <w:r>
        <w:t>5</w:t>
      </w:r>
      <w:r w:rsidRPr="00382626">
        <w:t>,</w:t>
      </w:r>
    </w:p>
    <w:p w:rsidR="003D4A1A" w:rsidRPr="00382626" w:rsidRDefault="003D4A1A" w:rsidP="003D4A1A">
      <w:pPr>
        <w:pStyle w:val="Styl2"/>
        <w:numPr>
          <w:ilvl w:val="0"/>
          <w:numId w:val="2"/>
        </w:numPr>
      </w:pPr>
      <w:r w:rsidRPr="00382626">
        <w:t>bere na vědomí zprávu o výsledku přezkoumání hospodařen</w:t>
      </w:r>
      <w:r>
        <w:t>í města Roudnice n.L. za r. 2015</w:t>
      </w:r>
      <w:r w:rsidRPr="00382626">
        <w:t>,</w:t>
      </w:r>
    </w:p>
    <w:p w:rsidR="003D4A1A" w:rsidRPr="00382626" w:rsidRDefault="003D4A1A" w:rsidP="003D4A1A">
      <w:pPr>
        <w:pStyle w:val="Styl2"/>
      </w:pPr>
    </w:p>
    <w:p w:rsidR="003D4A1A" w:rsidRDefault="003D4A1A" w:rsidP="003D4A1A">
      <w:pPr>
        <w:pStyle w:val="Styl2"/>
      </w:pPr>
      <w:r>
        <w:t xml:space="preserve">     </w:t>
      </w:r>
      <w:r w:rsidRPr="00382626">
        <w:t>zastupitelstvo města po projedn</w:t>
      </w:r>
      <w:r>
        <w:t>ání Závěrečného účtu za rok 2015</w:t>
      </w:r>
      <w:r w:rsidRPr="00382626">
        <w:t xml:space="preserve"> souhlasí s celoročním </w:t>
      </w:r>
      <w:r>
        <w:t xml:space="preserve">    </w:t>
      </w:r>
    </w:p>
    <w:p w:rsidR="003D4A1A" w:rsidRDefault="003D4A1A" w:rsidP="003D4A1A">
      <w:pPr>
        <w:pStyle w:val="Styl2"/>
      </w:pPr>
      <w:r>
        <w:t xml:space="preserve">     </w:t>
      </w:r>
      <w:r w:rsidRPr="00382626">
        <w:t>hospodařením města Roud</w:t>
      </w:r>
      <w:r>
        <w:t xml:space="preserve">nice nad Labem, a to bez výhrad – pro 19, proti 0, zdrželi se </w:t>
      </w:r>
    </w:p>
    <w:p w:rsidR="003D4A1A" w:rsidRPr="00382626" w:rsidRDefault="003D4A1A" w:rsidP="003D4A1A">
      <w:pPr>
        <w:pStyle w:val="Styl2"/>
      </w:pPr>
      <w:r>
        <w:t xml:space="preserve">     hlasování 0, návrh schválen.</w:t>
      </w:r>
    </w:p>
    <w:p w:rsidR="003D4A1A" w:rsidRDefault="003D4A1A" w:rsidP="003D4A1A">
      <w:pPr>
        <w:pStyle w:val="Styl1"/>
        <w:rPr>
          <w:rFonts w:eastAsia="Calibri"/>
        </w:rPr>
      </w:pPr>
    </w:p>
    <w:p w:rsidR="003D4A1A" w:rsidRDefault="003D4A1A" w:rsidP="003D4A1A">
      <w:pPr>
        <w:pStyle w:val="Styl3"/>
        <w:rPr>
          <w:rFonts w:eastAsia="Calibri"/>
          <w:lang w:eastAsia="en-US"/>
        </w:rPr>
      </w:pPr>
      <w:r>
        <w:rPr>
          <w:rFonts w:eastAsia="Calibri"/>
          <w:lang w:eastAsia="en-US"/>
        </w:rPr>
        <w:t>11) Úřad územního plánování</w:t>
      </w:r>
    </w:p>
    <w:p w:rsidR="003D4A1A" w:rsidRDefault="003D4A1A" w:rsidP="003D4A1A">
      <w:pPr>
        <w:pStyle w:val="Styl1"/>
        <w:rPr>
          <w:rFonts w:eastAsia="Calibri"/>
          <w:lang w:eastAsia="en-US"/>
        </w:rPr>
      </w:pPr>
      <w:r>
        <w:rPr>
          <w:rFonts w:eastAsia="Calibri"/>
          <w:lang w:eastAsia="en-US"/>
        </w:rPr>
        <w:t xml:space="preserve">      </w:t>
      </w:r>
    </w:p>
    <w:p w:rsidR="003D4A1A" w:rsidRDefault="003D4A1A" w:rsidP="003D4A1A">
      <w:pPr>
        <w:pStyle w:val="Styl3"/>
        <w:rPr>
          <w:rFonts w:eastAsia="Calibri"/>
          <w:lang w:eastAsia="en-US"/>
        </w:rPr>
      </w:pPr>
      <w:r>
        <w:rPr>
          <w:rFonts w:eastAsia="Calibri"/>
          <w:lang w:eastAsia="en-US"/>
        </w:rPr>
        <w:t>a) vydání změny územního plánu č. 5, 6, 7</w:t>
      </w:r>
    </w:p>
    <w:p w:rsidR="003D4A1A" w:rsidRDefault="003D4A1A" w:rsidP="003D4A1A">
      <w:pPr>
        <w:pStyle w:val="Styl1"/>
      </w:pPr>
    </w:p>
    <w:p w:rsidR="003D4A1A" w:rsidRDefault="003D4A1A" w:rsidP="003D4A1A">
      <w:pPr>
        <w:pStyle w:val="Styl1"/>
        <w:rPr>
          <w:sz w:val="22"/>
          <w:szCs w:val="22"/>
        </w:rPr>
      </w:pPr>
      <w:r>
        <w:t xml:space="preserve">P. starosta k vydání změn územního plánu uvedl, že bodem  11a budeme jednotlivě vydávat změnu číslo pět, šest a sedm. </w:t>
      </w:r>
    </w:p>
    <w:p w:rsidR="003D4A1A" w:rsidRDefault="003D4A1A" w:rsidP="003D4A1A">
      <w:pPr>
        <w:pStyle w:val="Styl1"/>
      </w:pPr>
      <w:r>
        <w:t xml:space="preserve">Změna číslo pět po projednání obsahuje  již jen jednu lokalitu a to budovu bývalého ZNZ, která je v plochách výroby, majitel požadoval plochu změnit na smíšenou městskou a umístit do této lokality obchodní prostory a byty. </w:t>
      </w:r>
    </w:p>
    <w:p w:rsidR="003D4A1A" w:rsidRDefault="003D4A1A" w:rsidP="003D4A1A">
      <w:pPr>
        <w:pStyle w:val="Styl1"/>
      </w:pPr>
    </w:p>
    <w:p w:rsidR="003D4A1A" w:rsidRDefault="003D4A1A" w:rsidP="003D4A1A">
      <w:pPr>
        <w:pStyle w:val="Styl1"/>
      </w:pPr>
      <w:r>
        <w:lastRenderedPageBreak/>
        <w:t>Změna číslo šest řeší lokalitu v Krabčické ulici  u obchvatu v místě, kde bude kruhová křižovatka, jde o rozšíření plochy pro bydlení, které bude navazovat na ulici Krátkou.</w:t>
      </w:r>
    </w:p>
    <w:p w:rsidR="003D4A1A" w:rsidRDefault="003D4A1A" w:rsidP="003D4A1A">
      <w:pPr>
        <w:pStyle w:val="Styl1"/>
      </w:pPr>
    </w:p>
    <w:p w:rsidR="003D4A1A" w:rsidRDefault="003D4A1A" w:rsidP="003D4A1A">
      <w:pPr>
        <w:pStyle w:val="Styl1"/>
      </w:pPr>
      <w:r>
        <w:t>Ve změně číslo sedm je řešena nová plocha pro bydlení  pro jeden rodinný dům.</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w:t>
      </w:r>
    </w:p>
    <w:p w:rsidR="003D4A1A" w:rsidRDefault="003D4A1A" w:rsidP="003D4A1A">
      <w:pPr>
        <w:pStyle w:val="Styl2"/>
      </w:pPr>
      <w:r>
        <w:t xml:space="preserve">zastupitelstvo města si samostatně ověřilo, že Návrh změny č. 5 územního plánu Roudnice nad  </w:t>
      </w:r>
    </w:p>
    <w:p w:rsidR="003D4A1A" w:rsidRDefault="003D4A1A" w:rsidP="003D4A1A">
      <w:pPr>
        <w:pStyle w:val="Styl2"/>
      </w:pPr>
      <w:r>
        <w:t xml:space="preserve">      Labem není v rozporu s:</w:t>
      </w:r>
    </w:p>
    <w:p w:rsidR="003D4A1A" w:rsidRDefault="003D4A1A" w:rsidP="003D4A1A">
      <w:pPr>
        <w:pStyle w:val="Styl2"/>
      </w:pPr>
      <w:r>
        <w:t xml:space="preserve">      I. Politikou územního rozvoje (Aktualizací č. 1 schválenou vládou 15. 4. 2015)</w:t>
      </w:r>
    </w:p>
    <w:p w:rsidR="003D4A1A" w:rsidRDefault="003D4A1A" w:rsidP="003D4A1A">
      <w:pPr>
        <w:pStyle w:val="Styl2"/>
      </w:pPr>
      <w:r>
        <w:t xml:space="preserve">      II. Zásadami územního rozvoje Ústeckého kraje</w:t>
      </w:r>
    </w:p>
    <w:p w:rsidR="003D4A1A" w:rsidRDefault="003D4A1A" w:rsidP="003D4A1A">
      <w:pPr>
        <w:pStyle w:val="Styl2"/>
      </w:pPr>
      <w:r>
        <w:t xml:space="preserve">      III. Stanovisky dotčených orgánů a stanoviskem krajského úřadu.</w:t>
      </w:r>
    </w:p>
    <w:p w:rsidR="003D4A1A" w:rsidRDefault="003D4A1A" w:rsidP="003D4A1A">
      <w:pPr>
        <w:pStyle w:val="Styl2"/>
      </w:pPr>
    </w:p>
    <w:p w:rsidR="003D4A1A" w:rsidRDefault="003D4A1A" w:rsidP="003D4A1A">
      <w:pPr>
        <w:pStyle w:val="Styl2"/>
      </w:pPr>
      <w:r>
        <w:t xml:space="preserve">      Zastupitelstvo města vydává Změnu č. 5 územního plánu Roudnice nad Labem formou opatření obecné povahy,</w:t>
      </w:r>
    </w:p>
    <w:p w:rsidR="003D4A1A" w:rsidRDefault="003D4A1A" w:rsidP="003D4A1A">
      <w:pPr>
        <w:pStyle w:val="Styl2"/>
      </w:pPr>
    </w:p>
    <w:p w:rsidR="003D4A1A" w:rsidRDefault="003D4A1A" w:rsidP="003D4A1A">
      <w:pPr>
        <w:pStyle w:val="Styl2"/>
      </w:pPr>
      <w:r>
        <w:t xml:space="preserve">zastupitelstvo města si samostatně ověřilo, že Návrh změny č. 6 územního plánu Roudnice nad  </w:t>
      </w:r>
    </w:p>
    <w:p w:rsidR="003D4A1A" w:rsidRDefault="003D4A1A" w:rsidP="003D4A1A">
      <w:pPr>
        <w:pStyle w:val="Styl2"/>
      </w:pPr>
      <w:r>
        <w:t xml:space="preserve">      Labem není v rozporu s:</w:t>
      </w:r>
    </w:p>
    <w:p w:rsidR="003D4A1A" w:rsidRDefault="003D4A1A" w:rsidP="003D4A1A">
      <w:pPr>
        <w:pStyle w:val="Styl2"/>
      </w:pPr>
      <w:r>
        <w:t xml:space="preserve">      I. Politikou územního rozvoje (Aktualizací č. 1 schválenou vládou 15. 4. 2015)</w:t>
      </w:r>
    </w:p>
    <w:p w:rsidR="003D4A1A" w:rsidRDefault="003D4A1A" w:rsidP="003D4A1A">
      <w:pPr>
        <w:pStyle w:val="Styl2"/>
      </w:pPr>
      <w:r>
        <w:t xml:space="preserve">      II. Zásadami územního rozvoje Ústeckého kraje</w:t>
      </w:r>
    </w:p>
    <w:p w:rsidR="003D4A1A" w:rsidRDefault="003D4A1A" w:rsidP="003D4A1A">
      <w:pPr>
        <w:pStyle w:val="Styl2"/>
      </w:pPr>
      <w:r>
        <w:t xml:space="preserve">      III. Stanovisky dotčených orgánů a stanoviskem krajského úřadu.</w:t>
      </w:r>
    </w:p>
    <w:p w:rsidR="003D4A1A" w:rsidRDefault="003D4A1A" w:rsidP="003D4A1A">
      <w:pPr>
        <w:pStyle w:val="Styl2"/>
      </w:pPr>
    </w:p>
    <w:p w:rsidR="003D4A1A" w:rsidRDefault="003D4A1A" w:rsidP="003D4A1A">
      <w:pPr>
        <w:pStyle w:val="Styl2"/>
      </w:pPr>
      <w:r>
        <w:t xml:space="preserve">      Zastupitelstvo města vydává Změnu č. 6 územního plánu Roudnice nad Labem formou opatření obecné povahy,</w:t>
      </w:r>
    </w:p>
    <w:p w:rsidR="003D4A1A" w:rsidRDefault="003D4A1A" w:rsidP="003D4A1A">
      <w:pPr>
        <w:pStyle w:val="Styl2"/>
      </w:pPr>
    </w:p>
    <w:p w:rsidR="003D4A1A" w:rsidRDefault="003D4A1A" w:rsidP="003D4A1A">
      <w:pPr>
        <w:pStyle w:val="Styl2"/>
      </w:pPr>
      <w:r>
        <w:t xml:space="preserve">zastupitelstvo města si samostatně ověřilo, že Návrh změny č. 7 územního plánu Roudnice nad  </w:t>
      </w:r>
    </w:p>
    <w:p w:rsidR="003D4A1A" w:rsidRDefault="003D4A1A" w:rsidP="003D4A1A">
      <w:pPr>
        <w:pStyle w:val="Styl2"/>
      </w:pPr>
      <w:r>
        <w:t xml:space="preserve">      Labem není v rozporu s:</w:t>
      </w:r>
    </w:p>
    <w:p w:rsidR="003D4A1A" w:rsidRDefault="003D4A1A" w:rsidP="003D4A1A">
      <w:pPr>
        <w:pStyle w:val="Styl2"/>
      </w:pPr>
      <w:r>
        <w:t xml:space="preserve">      I. Politikou územního rozvoje (Aktualizací č. 1 schválenou vládou 15. 4. 2015)</w:t>
      </w:r>
    </w:p>
    <w:p w:rsidR="003D4A1A" w:rsidRDefault="003D4A1A" w:rsidP="003D4A1A">
      <w:pPr>
        <w:pStyle w:val="Styl2"/>
      </w:pPr>
      <w:r>
        <w:t xml:space="preserve">      II. Zásadami územního rozvoje Ústeckého kraje</w:t>
      </w:r>
    </w:p>
    <w:p w:rsidR="003D4A1A" w:rsidRDefault="003D4A1A" w:rsidP="003D4A1A">
      <w:pPr>
        <w:pStyle w:val="Styl2"/>
      </w:pPr>
      <w:r>
        <w:t xml:space="preserve">      III. Stanovisky dotčených orgánů a stanoviskem krajského úřadu.</w:t>
      </w:r>
    </w:p>
    <w:p w:rsidR="003D4A1A" w:rsidRDefault="003D4A1A" w:rsidP="003D4A1A">
      <w:pPr>
        <w:pStyle w:val="Styl2"/>
      </w:pPr>
    </w:p>
    <w:p w:rsidR="003D4A1A" w:rsidRDefault="003D4A1A" w:rsidP="003D4A1A">
      <w:pPr>
        <w:pStyle w:val="Styl2"/>
      </w:pPr>
      <w:r>
        <w:t xml:space="preserve">      Zastupitelstvo města vydává Změnu č. 7 územního plánu Roudnice nad Labem formou opatření obecné povahy,</w:t>
      </w:r>
    </w:p>
    <w:p w:rsidR="003D4A1A" w:rsidRDefault="003D4A1A" w:rsidP="003D4A1A">
      <w:pPr>
        <w:pStyle w:val="Styl2"/>
        <w:numPr>
          <w:ilvl w:val="0"/>
          <w:numId w:val="1"/>
        </w:numPr>
      </w:pPr>
      <w:r>
        <w:t>pro 19, proti 0, zdrželi se hlasování 0, návrh schválen.</w:t>
      </w:r>
    </w:p>
    <w:p w:rsidR="003D4A1A" w:rsidRDefault="003D4A1A" w:rsidP="003D4A1A">
      <w:pPr>
        <w:pStyle w:val="Styl2"/>
      </w:pPr>
    </w:p>
    <w:p w:rsidR="003D4A1A" w:rsidRDefault="003D4A1A" w:rsidP="003D4A1A">
      <w:pPr>
        <w:pStyle w:val="Styl3"/>
        <w:rPr>
          <w:rFonts w:eastAsia="Calibri"/>
          <w:lang w:eastAsia="en-US"/>
        </w:rPr>
      </w:pPr>
      <w:r>
        <w:rPr>
          <w:rFonts w:eastAsia="Calibri"/>
          <w:lang w:eastAsia="en-US"/>
        </w:rPr>
        <w:t>b) informace o žádostech na změnu územního plánu č. 9</w:t>
      </w:r>
    </w:p>
    <w:p w:rsidR="003D4A1A" w:rsidRDefault="003D4A1A" w:rsidP="003D4A1A">
      <w:pPr>
        <w:pStyle w:val="Styl1"/>
      </w:pPr>
    </w:p>
    <w:p w:rsidR="003D4A1A" w:rsidRDefault="003D4A1A" w:rsidP="003D4A1A">
      <w:pPr>
        <w:pStyle w:val="Styl1"/>
      </w:pPr>
      <w:r>
        <w:t>P. starosta uvedl, že v bodě 11b nás úřad územního plánování informuje o nových žádostech na změnu územního plánu, těmito žádostmi se budeme jednotlivě zabývat až při rozhodnutí o pořízení změny č. 9, proto jsou zastupitelstvu pouze předkládány na vědomí.</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bere informaci úřadu územního plánování o podaných žádostech na vědomí, o pořízení změny č. 9 bude rozhodnuto až po zpracování návrhu změny č. 8 územního plánu Roudnice nad Labem – pro 19, proti 0, zdrželi se hlasování 0, návrh schválen.</w:t>
      </w:r>
    </w:p>
    <w:p w:rsidR="003D4A1A" w:rsidRPr="00B85EA6" w:rsidRDefault="003D4A1A" w:rsidP="003D4A1A">
      <w:pPr>
        <w:pStyle w:val="Styl2"/>
        <w:rPr>
          <w:sz w:val="22"/>
          <w:szCs w:val="22"/>
        </w:rPr>
      </w:pPr>
    </w:p>
    <w:p w:rsidR="003D4A1A" w:rsidRDefault="003D4A1A" w:rsidP="003D4A1A">
      <w:pPr>
        <w:pStyle w:val="Styl3"/>
        <w:rPr>
          <w:rFonts w:eastAsia="Calibri"/>
          <w:lang w:eastAsia="en-US"/>
        </w:rPr>
      </w:pPr>
      <w:r>
        <w:rPr>
          <w:rFonts w:eastAsia="Calibri"/>
          <w:lang w:eastAsia="en-US"/>
        </w:rPr>
        <w:t>12) Právník města</w:t>
      </w:r>
    </w:p>
    <w:p w:rsidR="003D4A1A" w:rsidRDefault="003D4A1A" w:rsidP="003D4A1A">
      <w:pPr>
        <w:pStyle w:val="Styl3"/>
        <w:rPr>
          <w:rFonts w:eastAsia="Calibri"/>
          <w:lang w:eastAsia="en-US"/>
        </w:rPr>
      </w:pPr>
    </w:p>
    <w:p w:rsidR="003D4A1A" w:rsidRDefault="003D4A1A" w:rsidP="003D4A1A">
      <w:pPr>
        <w:pStyle w:val="Styl3"/>
      </w:pPr>
      <w:r>
        <w:rPr>
          <w:rFonts w:eastAsia="Calibri"/>
          <w:lang w:eastAsia="en-US"/>
        </w:rPr>
        <w:t xml:space="preserve">a) </w:t>
      </w:r>
      <w:r>
        <w:t>fond určený k reprezentaci města</w:t>
      </w:r>
    </w:p>
    <w:p w:rsidR="003D4A1A" w:rsidRDefault="003D4A1A" w:rsidP="003D4A1A">
      <w:pPr>
        <w:pStyle w:val="Styl1"/>
      </w:pPr>
    </w:p>
    <w:p w:rsidR="003D4A1A" w:rsidRDefault="003D4A1A" w:rsidP="003D4A1A">
      <w:pPr>
        <w:pStyle w:val="Styl1"/>
      </w:pPr>
      <w:r>
        <w:t>P. starosta - zastupitelstvu města je předkládán návrh na zřízení fondu určeného k reprezentaci města, zásady jeho naplňování a směrnice o poskytování příspěvku. Rada města doporučila svým usnesením fond zřídit.</w:t>
      </w:r>
    </w:p>
    <w:p w:rsidR="003D4A1A" w:rsidRDefault="003D4A1A" w:rsidP="003D4A1A">
      <w:pPr>
        <w:pStyle w:val="Styl2"/>
      </w:pPr>
    </w:p>
    <w:p w:rsidR="003D4A1A" w:rsidRDefault="003D4A1A" w:rsidP="003D4A1A">
      <w:pPr>
        <w:pStyle w:val="Styl1"/>
      </w:pPr>
      <w:r>
        <w:t>V rozpravě nikdo nevystoupil.</w:t>
      </w:r>
    </w:p>
    <w:p w:rsidR="003D4A1A" w:rsidRDefault="003D4A1A" w:rsidP="003D4A1A">
      <w:pPr>
        <w:pStyle w:val="Styl2"/>
      </w:pPr>
    </w:p>
    <w:p w:rsidR="003D4A1A" w:rsidRDefault="003D4A1A" w:rsidP="003D4A1A">
      <w:pPr>
        <w:pStyle w:val="Styl2"/>
      </w:pPr>
      <w:r>
        <w:t>Hlasování o návrhu usnesení – ZM po projednání přijalo následující rozhodnutí:</w:t>
      </w:r>
    </w:p>
    <w:p w:rsidR="003D4A1A" w:rsidRDefault="003D4A1A" w:rsidP="003D4A1A">
      <w:pPr>
        <w:pStyle w:val="Styl2"/>
      </w:pPr>
      <w:r>
        <w:t xml:space="preserve">      1) zřizuje se trvalý fond určený k reprezentaci města,</w:t>
      </w:r>
    </w:p>
    <w:p w:rsidR="003D4A1A" w:rsidRDefault="003D4A1A" w:rsidP="003D4A1A">
      <w:pPr>
        <w:pStyle w:val="Styl2"/>
      </w:pPr>
      <w:r>
        <w:t xml:space="preserve">      2) fond bude naplňován dle pravidel uvedených v přiložených Zásadách o naplňování </w:t>
      </w:r>
    </w:p>
    <w:p w:rsidR="003D4A1A" w:rsidRDefault="003D4A1A" w:rsidP="003D4A1A">
      <w:pPr>
        <w:pStyle w:val="Styl2"/>
      </w:pPr>
      <w:r>
        <w:t xml:space="preserve">          fondu,</w:t>
      </w:r>
    </w:p>
    <w:p w:rsidR="003D4A1A" w:rsidRDefault="003D4A1A" w:rsidP="003D4A1A">
      <w:pPr>
        <w:pStyle w:val="Styl2"/>
      </w:pPr>
      <w:r>
        <w:t xml:space="preserve">      3) prostředky fondu budou používány dle pravidel uvedených v přiložené Směrnici o </w:t>
      </w:r>
    </w:p>
    <w:p w:rsidR="003D4A1A" w:rsidRDefault="003D4A1A" w:rsidP="003D4A1A">
      <w:pPr>
        <w:pStyle w:val="Styl2"/>
      </w:pPr>
      <w:r>
        <w:t xml:space="preserve">          poskytování příspěvku. Výdajem fondu budou i poplatky spojené s vedením </w:t>
      </w:r>
    </w:p>
    <w:p w:rsidR="003D4A1A" w:rsidRDefault="003D4A1A" w:rsidP="003D4A1A">
      <w:pPr>
        <w:pStyle w:val="Styl2"/>
      </w:pPr>
      <w:r>
        <w:t xml:space="preserve">          samostatného bankovního účtu fondu,</w:t>
      </w:r>
    </w:p>
    <w:p w:rsidR="003D4A1A" w:rsidRDefault="003D4A1A" w:rsidP="003D4A1A">
      <w:pPr>
        <w:pStyle w:val="Styl2"/>
      </w:pPr>
      <w:r>
        <w:t xml:space="preserve">      4) ZM svěřuje RM pravomoc rozhodovat o změnách Zásad pravidel o naplňování fondu a </w:t>
      </w:r>
    </w:p>
    <w:p w:rsidR="003D4A1A" w:rsidRDefault="003D4A1A" w:rsidP="003D4A1A">
      <w:pPr>
        <w:pStyle w:val="Styl2"/>
      </w:pPr>
      <w:r>
        <w:t xml:space="preserve">          Směrnice o poskytování příspěvku,</w:t>
      </w:r>
    </w:p>
    <w:p w:rsidR="003D4A1A" w:rsidRDefault="003D4A1A" w:rsidP="003D4A1A">
      <w:pPr>
        <w:pStyle w:val="Styl2"/>
      </w:pPr>
      <w:r>
        <w:t xml:space="preserve">      </w:t>
      </w:r>
    </w:p>
    <w:p w:rsidR="003D4A1A" w:rsidRDefault="003D4A1A" w:rsidP="003D4A1A">
      <w:pPr>
        <w:pStyle w:val="Styl2"/>
      </w:pPr>
      <w:r>
        <w:t xml:space="preserve">       5) ZM svěřuje RM pravomoc činit veškerá rozpočtová opatření v souvislosti s naplňováním </w:t>
      </w:r>
    </w:p>
    <w:p w:rsidR="003D4A1A" w:rsidRDefault="003D4A1A" w:rsidP="003D4A1A">
      <w:pPr>
        <w:pStyle w:val="Styl2"/>
      </w:pPr>
      <w:r>
        <w:t xml:space="preserve">           a čerpáním fondu určeného k reprezentaci města,</w:t>
      </w:r>
    </w:p>
    <w:p w:rsidR="003D4A1A" w:rsidRDefault="003D4A1A" w:rsidP="003D4A1A">
      <w:pPr>
        <w:pStyle w:val="Styl2"/>
      </w:pPr>
    </w:p>
    <w:p w:rsidR="003D4A1A" w:rsidRDefault="003D4A1A" w:rsidP="003D4A1A">
      <w:pPr>
        <w:pStyle w:val="Styl2"/>
      </w:pPr>
      <w:r>
        <w:t>- pro 17, pro 2, zdrželi se hlasování 0, návrh schválen.</w:t>
      </w:r>
    </w:p>
    <w:p w:rsidR="003D4A1A" w:rsidRDefault="003D4A1A" w:rsidP="003D4A1A">
      <w:pPr>
        <w:pStyle w:val="Styl3"/>
      </w:pPr>
    </w:p>
    <w:p w:rsidR="003D4A1A" w:rsidRDefault="003D4A1A" w:rsidP="003D4A1A">
      <w:pPr>
        <w:pStyle w:val="Styl3"/>
      </w:pPr>
      <w:r>
        <w:t>13) Kancelář starosty</w:t>
      </w:r>
    </w:p>
    <w:p w:rsidR="003D4A1A" w:rsidRDefault="003D4A1A" w:rsidP="003D4A1A">
      <w:pPr>
        <w:pStyle w:val="Styl1"/>
      </w:pPr>
      <w:r>
        <w:t xml:space="preserve">      </w:t>
      </w:r>
    </w:p>
    <w:p w:rsidR="003D4A1A" w:rsidRDefault="003D4A1A" w:rsidP="003D4A1A">
      <w:pPr>
        <w:pStyle w:val="Styl3"/>
      </w:pPr>
      <w:r>
        <w:t>a) poskytnutí investiční dotace</w:t>
      </w:r>
    </w:p>
    <w:p w:rsidR="003D4A1A" w:rsidRDefault="003D4A1A" w:rsidP="003D4A1A">
      <w:pPr>
        <w:pStyle w:val="Styl1"/>
      </w:pPr>
    </w:p>
    <w:p w:rsidR="003D4A1A" w:rsidRDefault="003D4A1A" w:rsidP="003D4A1A">
      <w:pPr>
        <w:pStyle w:val="Styl1"/>
      </w:pPr>
      <w:r>
        <w:t xml:space="preserve">P. starosta k tomuto bodu uvedl, že Podřipská nemocnice s poliklinikou s.r.o. požádala o poskytnutí dotace na koupi nového přístroje pro plicní ambulanci ve výši 600 tis. Kč. Rada města žádost projednala a doporučila ZM žádosti vyhovět. </w:t>
      </w:r>
    </w:p>
    <w:p w:rsidR="003D4A1A" w:rsidRPr="00DE06F8" w:rsidRDefault="003D4A1A" w:rsidP="003D4A1A">
      <w:pPr>
        <w:pStyle w:val="Styl1"/>
        <w:rPr>
          <w:color w:val="FF0000"/>
        </w:rPr>
      </w:pPr>
    </w:p>
    <w:p w:rsidR="003D4A1A" w:rsidRPr="00DE06F8" w:rsidRDefault="003D4A1A" w:rsidP="003D4A1A">
      <w:pPr>
        <w:pStyle w:val="Styl1"/>
      </w:pPr>
      <w:r w:rsidRPr="00DE06F8">
        <w:t>Rozprava:</w:t>
      </w:r>
    </w:p>
    <w:p w:rsidR="003D4A1A" w:rsidRDefault="003D4A1A" w:rsidP="003D4A1A">
      <w:pPr>
        <w:pStyle w:val="Styl1"/>
      </w:pPr>
      <w:r>
        <w:t>Dr. Krajník O. – k historii i současnosti nemocnice v Roudnici n. L., nemocnice v Roudnici patří mezi 95 nemocnic v republice, které poskytují akutní péči, město by na ni mělo být hrdé, měsíčně se na porodnici narodí 50 miminek, chirurgie k dnešnímu dni operovala 900 pacientů, nemocnice byla zařazena do pilotního programu MZ, rozsah péče značný, tradice důstojná, nemocnice poskytuje špičkovou zdravotní péči. Tyto údaje obsaženy ve výr. zprávách, které jsou každý rok zasílány městu. Nemocnice v Roudnici není soukromá firma, je to nemocnice, která tu má 700 let tradici a podle toho bychom se k event. podpůrným krokům měli chovat.</w:t>
      </w:r>
    </w:p>
    <w:p w:rsidR="003D4A1A" w:rsidRDefault="003D4A1A" w:rsidP="003D4A1A">
      <w:pPr>
        <w:pStyle w:val="Styl1"/>
      </w:pPr>
    </w:p>
    <w:p w:rsidR="003D4A1A" w:rsidRDefault="003D4A1A" w:rsidP="003D4A1A">
      <w:pPr>
        <w:pStyle w:val="Styl1"/>
      </w:pPr>
      <w:r>
        <w:t>Dr. Trefný – vysvětlení pár věcí, což neznamená, že si neváží nemocniční činnosti, za prvé - mezi špitálem ze 14. století a vaší nemocnicí není žádná vazba, za druhé Podřipská nemocnice je ryze soukromá organizace, vysvětlil, proč bude hlasovat proti dotaci – vytvoření precedentu, pokud dotaci schválíme, tak jakýkoli soukromý subjekt nejen lékařský, bude mít právo, pokud prokáže veřejnou prospěšnost městu, žádat po městu dotace, doporučil oprostit se od historie, žádost podána na dvou listech papíru, kdežto když městské PO pořizují cokoli nad 50 tisíc, tak jsou povinny doložit nabídky nejméně od 3 dodavatelů včetně osvětlení všech parametrů, specifik apod.</w:t>
      </w:r>
    </w:p>
    <w:p w:rsidR="003D4A1A" w:rsidRDefault="003D4A1A" w:rsidP="003D4A1A">
      <w:pPr>
        <w:pStyle w:val="Styl1"/>
      </w:pPr>
    </w:p>
    <w:p w:rsidR="003D4A1A" w:rsidRDefault="003D4A1A" w:rsidP="003D4A1A">
      <w:pPr>
        <w:pStyle w:val="Styl1"/>
      </w:pPr>
      <w:r>
        <w:t>Dr. Krajník O. technická – nemocnice je veřejná instituce, podle občanského zákoníku, změněného v r. 2012 nemocnice patří mezi veřejné instituce</w:t>
      </w:r>
    </w:p>
    <w:p w:rsidR="003D4A1A" w:rsidRDefault="003D4A1A" w:rsidP="003D4A1A">
      <w:pPr>
        <w:pStyle w:val="Styl1"/>
      </w:pPr>
    </w:p>
    <w:p w:rsidR="003D4A1A" w:rsidRDefault="003D4A1A" w:rsidP="003D4A1A">
      <w:pPr>
        <w:pStyle w:val="Styl1"/>
      </w:pPr>
      <w:r>
        <w:t>Ing. Červený – jakým způsobem se vyvinula právní situace – vyvíjí se vlastnická struktura, důležitá informace pro rozhodnutí, upozornil, že to je velký a důležitý precedens do budoucna takováto podpora</w:t>
      </w:r>
    </w:p>
    <w:p w:rsidR="003D4A1A" w:rsidRDefault="003D4A1A" w:rsidP="003D4A1A">
      <w:pPr>
        <w:pStyle w:val="Styl1"/>
      </w:pPr>
    </w:p>
    <w:p w:rsidR="003D4A1A" w:rsidRDefault="003D4A1A" w:rsidP="003D4A1A">
      <w:pPr>
        <w:pStyle w:val="Styl1"/>
      </w:pPr>
      <w:r>
        <w:t>Dr. Krajník J. – nemocnice je s.r.o., majiteli jsou dva vlastníci – jeden jsem já a druhý je Ing. Zavoral, v současné době chce p. Ing. Zavoral svůj podíl prodat, probíhají jednání a spory o tom, komu ten podíl prodat, jinak se nic nemění</w:t>
      </w:r>
    </w:p>
    <w:p w:rsidR="003D4A1A" w:rsidRDefault="003D4A1A" w:rsidP="003D4A1A">
      <w:pPr>
        <w:pStyle w:val="Styl1"/>
      </w:pPr>
    </w:p>
    <w:p w:rsidR="003D4A1A" w:rsidRDefault="003D4A1A" w:rsidP="003D4A1A">
      <w:pPr>
        <w:pStyle w:val="Styl1"/>
      </w:pPr>
      <w:r>
        <w:t xml:space="preserve">Ing. Hartychová – poděkovala za vysvětlení, z toho jednoznačně vyplývá, že se jedná o dotaci soukromé společnosti, kde v současné době je určitá nejasnost mezi majiteli a do toho bychom měli </w:t>
      </w:r>
      <w:r>
        <w:lastRenderedPageBreak/>
        <w:t>vkládat finanční prostředky, váží si práce nemocnice, ale souhlas s předřečníky, dotace soukromým subjektům se nedomnívá, že je v pořádku a že to není v souladu s tím, proč byli zvoleni</w:t>
      </w:r>
    </w:p>
    <w:p w:rsidR="003D4A1A" w:rsidRDefault="003D4A1A" w:rsidP="003D4A1A">
      <w:pPr>
        <w:pStyle w:val="Styl1"/>
      </w:pPr>
    </w:p>
    <w:p w:rsidR="003D4A1A" w:rsidRDefault="003D4A1A" w:rsidP="003D4A1A">
      <w:pPr>
        <w:pStyle w:val="Styl1"/>
      </w:pPr>
      <w:r>
        <w:t>Dr. Krajník O. – soukromým subjektům město se souhlasem zastupitelů uděluje město každoročně a může je jmenovat, byl by to dlouhý seznam</w:t>
      </w:r>
    </w:p>
    <w:p w:rsidR="003D4A1A" w:rsidRDefault="003D4A1A" w:rsidP="003D4A1A">
      <w:pPr>
        <w:pStyle w:val="Styl1"/>
      </w:pPr>
    </w:p>
    <w:p w:rsidR="003D4A1A" w:rsidRDefault="003D4A1A" w:rsidP="003D4A1A">
      <w:pPr>
        <w:pStyle w:val="Styl1"/>
      </w:pPr>
      <w:r>
        <w:t>Mgr. Děžinský – bude hlasovat proti, není to nic osobního, jsme rádi, že ve městě nemocnice je, že prosperuje, hlasoval by vždy proti, kdyby se poskytovala dotace společnosti, která je založena za účelem zisku a kdyby majitel měl vliv na to, v jaké výši bude dotace přiznána</w:t>
      </w:r>
    </w:p>
    <w:p w:rsidR="003D4A1A" w:rsidRDefault="003D4A1A" w:rsidP="003D4A1A">
      <w:pPr>
        <w:pStyle w:val="Styl1"/>
      </w:pPr>
    </w:p>
    <w:p w:rsidR="003D4A1A" w:rsidRDefault="003D4A1A" w:rsidP="003D4A1A">
      <w:pPr>
        <w:pStyle w:val="Styl1"/>
      </w:pPr>
      <w:r>
        <w:t>Dr. Krajník J. – přístroj, který bude zakoupen, si nevezme domů, ani nebude sloužit jeho zisku, vy nehlasujete, jestli to dáte firmě, ministr zdravotnictví řekl, že je úplně jedno, kdo tu službu poskytuje, překvapuje ho, že do loňského roku byly městem přiznávány dotace daleko vyšší sociálním službám, které jsou celé v soukromých rukách, myslí si, že to není úmysl, ale nepochopení, se sanitou, kterou dříve chtěli, to nevyšlo, je přesvědčen, že všichni z nás se do té nemocnice dostanou, přístroj některým z nás bude dobře sloužit, ne vždy si může vybrat, někdy je přivezen akutně, o zdravotnictví nemáte dobré informace, sousední nemocnice nefungují – v Děčíně není dětské, v Litoměřicích nefunguje od 15 hodin CT, nefunguje i normální rentgen, 25. otevřeme gynekologicko-porodnické odd., které bude velice atraktivní, dnešní jednání poskytne sondu, jak to město se zdravotnictvím myslí, až bude před volbami, že to budete mít všichni ve volebním programu, ale nikdo neřekne, jakým způsobem to podpoří, má k dispozici tabulku, za posledních 6 let nedalo město žádné dotace Podřipské nemocnici, je přesvědčen o tom, že je jedno, kdo tu veřejnou službu poskytuje. Pokud ta dotace nebude, nic se nestane, nemocnici rekonstruovali za daleko vyšší finanční podpory s.r.o.</w:t>
      </w:r>
    </w:p>
    <w:p w:rsidR="003D4A1A" w:rsidRDefault="003D4A1A" w:rsidP="003D4A1A">
      <w:pPr>
        <w:pStyle w:val="Styl1"/>
      </w:pPr>
    </w:p>
    <w:p w:rsidR="003D4A1A" w:rsidRDefault="003D4A1A" w:rsidP="003D4A1A">
      <w:pPr>
        <w:pStyle w:val="Styl1"/>
      </w:pPr>
      <w:r>
        <w:t>p. Kejř – osvětlení svého přístupu – na klubech se připojil k většinovému názoru, ale doma si zjistil informace, o jaký přístroj se jedná, vždy preferovat děti a staré lidi, z tohoto důvodu doporučil dotaci na tento přístroj poskytnout, slyšeli jste, jak některé nemocnice se ruší, oklešťuje se činnost, roudnická nemocnice se rozvíjí, jde progresivně dopředu nejen v lékařské péči, ale i vnějšek a vnitřek nemocnice, proto bude hlasovat pro</w:t>
      </w:r>
    </w:p>
    <w:p w:rsidR="003D4A1A" w:rsidRDefault="003D4A1A" w:rsidP="003D4A1A">
      <w:pPr>
        <w:pStyle w:val="Styl1"/>
      </w:pPr>
    </w:p>
    <w:p w:rsidR="003D4A1A" w:rsidRDefault="003D4A1A" w:rsidP="003D4A1A">
      <w:pPr>
        <w:pStyle w:val="Styl1"/>
      </w:pPr>
      <w:r>
        <w:t>Ing. Padělek – zdravotnictví chápe jako službu veřejnost ať už to provozuje stát, obec nebo soukromník, v Roudnici máme zařízení, které provozuje soukromník, proto se bavme o zařízení, které tu máme. Vnímá, že město dostalo svěřeny prostředky proto, aby rozvíjelo spokojenost občanů ve městě, pro které ty prostředky má. Jedná se o přístroj, který zlepší péči ne majitelům, ale občanům. Nejbližší takový přístroj je v Ústí nad Labem, když to nepřijmeme, tak říkáme občanům: nevadí nám, že máte problémy, jezděte si, kam chcete. Je toho názoru, že je třeba chápat tuto dotaci jako rozšíření služby občanům. Bylo zde vzpomenuto, že je to precedens, nechápe to tak, jestliže přijde jakákoli firma, že rozšíří službu občanům a prospěje to kvalitě života, tak že se tím bude jak RM, tak ZM zabývat a podle konkrétní situace rozhodne o dotaci. To není, že se teď strhne lavina, sledujeme konkrétní případ, konkrétní zlepšení situace občanům města, proto bychom měli přijmout návrh, který tu je.</w:t>
      </w:r>
    </w:p>
    <w:p w:rsidR="003D4A1A" w:rsidRDefault="003D4A1A" w:rsidP="003D4A1A">
      <w:pPr>
        <w:pStyle w:val="Styl1"/>
      </w:pPr>
    </w:p>
    <w:p w:rsidR="003D4A1A" w:rsidRDefault="003D4A1A" w:rsidP="003D4A1A">
      <w:pPr>
        <w:pStyle w:val="Styl1"/>
      </w:pPr>
      <w:r>
        <w:t>Dr. Rathouský – pan Padělek to řekl za mě, nechápe poznámku o precedentech, procedens pro dobrou věc tu můžeme vytvořit</w:t>
      </w:r>
    </w:p>
    <w:p w:rsidR="003D4A1A" w:rsidRDefault="003D4A1A" w:rsidP="003D4A1A">
      <w:pPr>
        <w:pStyle w:val="Styl1"/>
      </w:pPr>
    </w:p>
    <w:p w:rsidR="003D4A1A" w:rsidRDefault="003D4A1A" w:rsidP="003D4A1A">
      <w:pPr>
        <w:pStyle w:val="Styl1"/>
      </w:pPr>
      <w:r>
        <w:t xml:space="preserve">Dr. Trefný – precedens by neměl vzniknout proto, že jde o rozdělování veřejných prostředků, nikoli </w:t>
      </w:r>
    </w:p>
    <w:p w:rsidR="003D4A1A" w:rsidRDefault="003D4A1A" w:rsidP="003D4A1A">
      <w:pPr>
        <w:pStyle w:val="Styl1"/>
      </w:pPr>
      <w:r>
        <w:t>soukromých prostředků, a protože jsme veřejnost všichni, tak můžeme mít odlišné názory. Pokud toto schválíme a zůstaneme v ranku lékařském, tak může každý lékař včetně Vás požadovat ve vašich soukromých praxích dotace, protože všichni jste veřejně prospěšná služba, o tom nebude nikdo pochybovat, 600 tis. nejsou malé peníze, já se k tomu vrátím při dalším bodu, kdy se bude jednat o koupi pozemku pro baseballový klub, kdy na příkladu dotací kultuře chci prezentovat, jak nevyváženě se k tomu přistupuje a nelze rezignovat na to, co se s veřejnými prostředky bude a divím se, že jako pravicový zastupitel tomu nerozumíte a máte s tím problém</w:t>
      </w:r>
    </w:p>
    <w:p w:rsidR="003D4A1A" w:rsidRDefault="003D4A1A" w:rsidP="003D4A1A">
      <w:pPr>
        <w:pStyle w:val="Styl1"/>
      </w:pPr>
    </w:p>
    <w:p w:rsidR="003D4A1A" w:rsidRDefault="003D4A1A" w:rsidP="003D4A1A">
      <w:pPr>
        <w:pStyle w:val="Styl1"/>
      </w:pPr>
      <w:r>
        <w:t>Dr. Krajník O. – zopakoval, že se jedná o veřejnou službu, nonstop provoz, velmi kvalitní služba pro 55 tisícovou spádovou oblast</w:t>
      </w:r>
    </w:p>
    <w:p w:rsidR="003D4A1A" w:rsidRDefault="003D4A1A" w:rsidP="003D4A1A">
      <w:pPr>
        <w:pStyle w:val="Styl1"/>
      </w:pPr>
    </w:p>
    <w:p w:rsidR="003D4A1A" w:rsidRDefault="003D4A1A" w:rsidP="003D4A1A">
      <w:pPr>
        <w:pStyle w:val="Styl1"/>
      </w:pPr>
      <w:r>
        <w:t>Dr. Rathouský – politika zdravotnická, školská, kulturní v tomto státě je výrazně levicová, proto jsou tady ty hodnoty pokřivený, a proto se bez těch dotací neobejdeme, nemůže poslouchat vicepremiéra Babiše, že je na zdravotnictví 250 mld, ale na osobu měsíčně jsou to 2 tisíce, zdravotnictví se uživit nemůže, zrovna tak jako školství nebo kultura a pokud budou nějaké dotace na kulturu, buďte si jist, že budu první, kdo zvedne ruku</w:t>
      </w:r>
    </w:p>
    <w:p w:rsidR="003D4A1A" w:rsidRDefault="003D4A1A" w:rsidP="003D4A1A">
      <w:pPr>
        <w:pStyle w:val="Styl1"/>
      </w:pPr>
    </w:p>
    <w:p w:rsidR="003D4A1A" w:rsidRDefault="003D4A1A" w:rsidP="003D4A1A">
      <w:pPr>
        <w:pStyle w:val="Styl1"/>
      </w:pPr>
      <w:r>
        <w:t>Ing. Červený – na kulturu dáváme peníze v rámci dotačního titulu, proč bychom nemohli dávat i do zdravotnictví v rámci nějaké soutěže, díval se na internet, zda obec, město, magistrát, dával peníze do soukromého zdravotnictví, našel akorát v Praze, kde to bylo ale v rámci grantového systému, navrhl do budoucna o tom přemýšlet, bylo by to fér, srovnaly by se podmínky, bylo by stanoveno, co město chce, potřebuje, ve strategickém plánu je, že budeme podporovat zdravotnictví, myslím, že je tam i explicitně napsána Podřipská nemocnice</w:t>
      </w:r>
    </w:p>
    <w:p w:rsidR="003D4A1A" w:rsidRDefault="003D4A1A" w:rsidP="003D4A1A">
      <w:pPr>
        <w:pStyle w:val="Styl1"/>
      </w:pPr>
    </w:p>
    <w:p w:rsidR="003D4A1A" w:rsidRDefault="003D4A1A" w:rsidP="003D4A1A">
      <w:pPr>
        <w:pStyle w:val="Styl1"/>
      </w:pPr>
      <w:r>
        <w:t>Dr. Svoboda – navrhl do budoucna udělat nějakou podporu zdravotnictví a přispět, pokud to zvážíme, byl by opatrný, protože zdravotnictví je velice dynamicky se rozvíjející obor, který je závislý na drahých přístrojích, technologiích, mohou se strhnout závody, kdo si o co zažádá, on pracuje v okrajové záležitosti a investice do zubařských profesí jsou obrovské, není proti nemocnici, ale byl by opatrný zavést nějaké fondy pro zdravotnictví</w:t>
      </w:r>
    </w:p>
    <w:p w:rsidR="003D4A1A" w:rsidRDefault="003D4A1A" w:rsidP="003D4A1A">
      <w:pPr>
        <w:pStyle w:val="Styl1"/>
      </w:pPr>
    </w:p>
    <w:p w:rsidR="003D4A1A" w:rsidRDefault="003D4A1A" w:rsidP="003D4A1A">
      <w:pPr>
        <w:pStyle w:val="Styl1"/>
      </w:pPr>
      <w:r>
        <w:t>Dr. Krajník J. – kdo uzná za vhodné, že je to pro pacienta, že je jedno jestli to poskytuje soukromník, kdo chce ať zvedne ruku, ukončil bych to, ten přístroj upíráte těm lidem, kteří ho potřebují, jestli ten člověk, který má problémy, jestli je dušnej a my máme lékaře schopného to provozovat, tak je nesmysl to neprovozovat, na této dotaci nejsme závislí a určitě to není žádný precedens, protože všichni jste měli ve volebním programu, jak budete podporovat nemocnici, sociální služby. Problém je, že vy můžete v určitou hodinu skončit, my ne, my tam musíme být 24 hodin 365 dní v roce, já z toho nebudu mít nic, předal tabulku p. místostarostovi, za posledních 6 let nás nikdo žádnou dotací nerozmazlil, zmínil Louny, nemocnice v Ltm bude potřebovat 15 mil. a jestli je státní nebo městská nebo jiná, je podle něj nedůležité. Hlasujete pro přístroj pro pacienty, kteří mají špatné plíce.</w:t>
      </w:r>
    </w:p>
    <w:p w:rsidR="003D4A1A" w:rsidRDefault="003D4A1A" w:rsidP="003D4A1A">
      <w:pPr>
        <w:pStyle w:val="Styl1"/>
      </w:pPr>
    </w:p>
    <w:p w:rsidR="003D4A1A" w:rsidRDefault="003D4A1A" w:rsidP="003D4A1A">
      <w:pPr>
        <w:pStyle w:val="Styl2"/>
      </w:pPr>
      <w:r>
        <w:t>Hlasování o návrhu usnesení – ZM po projednání rozhodlo o poskytnutí investiční dotace ve výši 600.000,- Kč Podřipské nemocnici s poliklinikou Roudnice n. L., s.r.o., na pořízení přístroje Bodypletysmografu pro plicní ambulanci, a o uzavření smlouvy o poskytnutí investiční dotace dle návrhu – pro 11, proti 4, zdrželi se hlasování 4, návrh schválen.</w:t>
      </w:r>
    </w:p>
    <w:p w:rsidR="003D4A1A" w:rsidRDefault="003D4A1A" w:rsidP="003D4A1A">
      <w:pPr>
        <w:pStyle w:val="Styl1"/>
      </w:pPr>
    </w:p>
    <w:p w:rsidR="003D4A1A" w:rsidRDefault="003D4A1A" w:rsidP="003D4A1A">
      <w:pPr>
        <w:pStyle w:val="Styl1"/>
      </w:pPr>
      <w:r>
        <w:t>P. starosta předal řízení zasedání místostarostovi Ing. Padělkovi.</w:t>
      </w:r>
    </w:p>
    <w:p w:rsidR="003D4A1A" w:rsidRDefault="003D4A1A" w:rsidP="003D4A1A">
      <w:pPr>
        <w:pStyle w:val="Styl1"/>
      </w:pPr>
    </w:p>
    <w:p w:rsidR="003D4A1A" w:rsidRDefault="003D4A1A" w:rsidP="003D4A1A">
      <w:pPr>
        <w:pStyle w:val="Styl3"/>
      </w:pPr>
      <w:r>
        <w:t>14) Odbor místního hospodářství</w:t>
      </w:r>
    </w:p>
    <w:p w:rsidR="003D4A1A" w:rsidRDefault="003D4A1A" w:rsidP="003D4A1A">
      <w:pPr>
        <w:pStyle w:val="Styl3"/>
      </w:pPr>
      <w:r>
        <w:t xml:space="preserve">      </w:t>
      </w:r>
    </w:p>
    <w:p w:rsidR="003D4A1A" w:rsidRDefault="003D4A1A" w:rsidP="003D4A1A">
      <w:pPr>
        <w:pStyle w:val="Styl3"/>
        <w:rPr>
          <w:sz w:val="22"/>
          <w:szCs w:val="22"/>
        </w:rPr>
      </w:pPr>
      <w:r>
        <w:t>a) odkoupení pozemků od SVS, a.s. v k. ú. Vědomice</w:t>
      </w:r>
    </w:p>
    <w:p w:rsidR="003D4A1A" w:rsidRDefault="003D4A1A" w:rsidP="003D4A1A">
      <w:pPr>
        <w:pStyle w:val="Styl1"/>
      </w:pPr>
    </w:p>
    <w:p w:rsidR="003D4A1A" w:rsidRDefault="003D4A1A" w:rsidP="003D4A1A">
      <w:pPr>
        <w:pStyle w:val="Styl1"/>
      </w:pPr>
      <w:r>
        <w:t xml:space="preserve">P. místostarosta Ing. Padělek: zastupitelstvu města je předkládán návrh na odkoupení pozemků parc. č. 42/2 a 42/18 v k. ú. Vědomice od SVS a. s. za cenu 15,- Kč/m2 (391.185,- Kč) + náklady na převod, jedná se o pozemky, které z části užívá baseballový klub jako hřiště a dále se jedná o pozemek s porostem stromů – duby a </w:t>
      </w:r>
      <w:r w:rsidRPr="00AA2751">
        <w:t>jasany. Plocha mimo hřiště bude využita pro podporu rekreace a turismu. RM doporučuje</w:t>
      </w:r>
      <w:r>
        <w:t xml:space="preserve"> ZM pozemky od SVS a. s. odkoupit.</w:t>
      </w:r>
    </w:p>
    <w:p w:rsidR="003D4A1A" w:rsidRPr="00DE06F8" w:rsidRDefault="003D4A1A" w:rsidP="003D4A1A">
      <w:pPr>
        <w:pStyle w:val="Styl1"/>
        <w:rPr>
          <w:color w:val="FF0000"/>
        </w:rPr>
      </w:pPr>
    </w:p>
    <w:p w:rsidR="003D4A1A" w:rsidRDefault="003D4A1A" w:rsidP="003D4A1A">
      <w:pPr>
        <w:pStyle w:val="Styl1"/>
      </w:pPr>
      <w:r w:rsidRPr="00DE06F8">
        <w:t xml:space="preserve">Rozprava:     </w:t>
      </w:r>
    </w:p>
    <w:p w:rsidR="003D4A1A" w:rsidRDefault="003D4A1A" w:rsidP="003D4A1A">
      <w:pPr>
        <w:pStyle w:val="Styl2"/>
      </w:pPr>
    </w:p>
    <w:p w:rsidR="003D4A1A" w:rsidRDefault="003D4A1A" w:rsidP="003D4A1A">
      <w:pPr>
        <w:pStyle w:val="Styl1"/>
      </w:pPr>
      <w:r>
        <w:t>Dr. Trefný – dotaz, podnětem pro odkoupení tohoto pozemku je žádost baseballového klubu, co jim tam hrozí, nebo proč město tímto způsobem chce reagovat</w:t>
      </w:r>
    </w:p>
    <w:p w:rsidR="003D4A1A" w:rsidRDefault="003D4A1A" w:rsidP="003D4A1A">
      <w:pPr>
        <w:pStyle w:val="Styl1"/>
      </w:pPr>
    </w:p>
    <w:p w:rsidR="003D4A1A" w:rsidRDefault="003D4A1A" w:rsidP="003D4A1A">
      <w:pPr>
        <w:pStyle w:val="Styl1"/>
      </w:pPr>
      <w:r>
        <w:t>Ing. Padělek – baseballový klub má nájemní smlouvu s SVS, která končí a SVS už o tom nechtěl jednat, je reálná šance, že by neměl klub kde působit, proto bylo zahájeno jednání o koupi pozemku, aby tam mohl baseballový klub dále provozovat svou činnost a bude tam i další plocha k pronajmutí dalším zájemcům, sportovcům</w:t>
      </w:r>
    </w:p>
    <w:p w:rsidR="003D4A1A" w:rsidRDefault="003D4A1A" w:rsidP="003D4A1A">
      <w:pPr>
        <w:pStyle w:val="Styl1"/>
      </w:pPr>
    </w:p>
    <w:p w:rsidR="003D4A1A" w:rsidRDefault="003D4A1A" w:rsidP="003D4A1A">
      <w:pPr>
        <w:pStyle w:val="Styl1"/>
      </w:pPr>
      <w:r>
        <w:t>Dr. Trefný – doplnit návrh, z popudu klubu město přijde o 390 tis. Kč, nechce torpédovat činnost baseballového klubu, ale přijde mu nepochopitelné a zase jsme u zavádění precedentů, že by mohl přijít jakýkoli spolek a požadovat finanční intervenci na to, aby mohla být jeho činnost zachována. Dotaz – bude tam klub, pokud to bude pozemek města, za pronájem?</w:t>
      </w:r>
    </w:p>
    <w:p w:rsidR="003D4A1A" w:rsidRDefault="003D4A1A" w:rsidP="003D4A1A">
      <w:pPr>
        <w:pStyle w:val="Styl1"/>
      </w:pPr>
    </w:p>
    <w:p w:rsidR="003D4A1A" w:rsidRDefault="003D4A1A" w:rsidP="003D4A1A">
      <w:pPr>
        <w:pStyle w:val="Styl1"/>
      </w:pPr>
      <w:r>
        <w:t xml:space="preserve">Ing. Padělek – samozřejmě, bude sepsána smlouva a budou hradit částku, která bude stanovena, nebude to jen pro baseballový klub, je tam plocha větší a bude nabídnuta i ostatním sportovním klubům nebo zájemcům o využití, za poplatek, který bude stanoven.  </w:t>
      </w:r>
    </w:p>
    <w:p w:rsidR="003D4A1A" w:rsidRDefault="003D4A1A" w:rsidP="003D4A1A">
      <w:pPr>
        <w:pStyle w:val="Styl1"/>
      </w:pPr>
      <w:r>
        <w:t>Nevnímá to, že přijde město o 390 tis., město získá pozemek za celkem rozumnou cenu 15,- Kč/m2, dneska, když se podíváte na cenu pozemků, tak jsou daleko vyšší, pozemek za rozumnou cenu k využití města</w:t>
      </w:r>
    </w:p>
    <w:p w:rsidR="003D4A1A" w:rsidRDefault="003D4A1A" w:rsidP="003D4A1A">
      <w:pPr>
        <w:pStyle w:val="Styl1"/>
      </w:pPr>
    </w:p>
    <w:p w:rsidR="003D4A1A" w:rsidRDefault="003D4A1A" w:rsidP="003D4A1A">
      <w:pPr>
        <w:pStyle w:val="Styl1"/>
      </w:pPr>
      <w:r>
        <w:t>Dr. Trefný – to nezpochybňuje, ale je problematický ten princip, ale pokud se ty organizace zaváží hradit nájemné</w:t>
      </w:r>
    </w:p>
    <w:p w:rsidR="003D4A1A" w:rsidRDefault="003D4A1A" w:rsidP="003D4A1A">
      <w:pPr>
        <w:pStyle w:val="Styl1"/>
      </w:pPr>
    </w:p>
    <w:p w:rsidR="003D4A1A" w:rsidRDefault="003D4A1A" w:rsidP="003D4A1A">
      <w:pPr>
        <w:pStyle w:val="Styl1"/>
      </w:pPr>
      <w:r>
        <w:t>p. Kejř – dotaz na Dr. Trefného, zda byl členem nějakého sportovního oddílu, všechny takové oddíly vyjma pražských, žijou z příspěvků svých členů, rodičů, kteří jim dávají na činnost, buďme rádi, že nějaké sportovní odvětví u nás je, že se rozvíjí, nepřevádějme všechno na peníze a kolik za to, děti, mládež, sportujte, nebudete užívat drogy, diskuzi bych vypustil o tom, kolik ten klub bude platit</w:t>
      </w:r>
    </w:p>
    <w:p w:rsidR="003D4A1A" w:rsidRDefault="003D4A1A" w:rsidP="003D4A1A">
      <w:pPr>
        <w:pStyle w:val="Styl1"/>
      </w:pPr>
    </w:p>
    <w:p w:rsidR="003D4A1A" w:rsidRDefault="003D4A1A" w:rsidP="003D4A1A">
      <w:pPr>
        <w:pStyle w:val="Styl1"/>
      </w:pPr>
      <w:r>
        <w:t xml:space="preserve">Dr. Trefný – byl jsem členem sportovního klubu, ale mám dojem, že posuzujete problematiku podle vlastních dojmů nikoli podle kritérií, které by měly platit pro všechny stejně. Jeden příklad, jak to může se sportem skončit – deník Blesk dva dny zpátky na titulní straně zveřejnit fotografii dvou fotbalistů – členů reprezentace, sport automaticky neznamená odklon od drog. </w:t>
      </w:r>
    </w:p>
    <w:p w:rsidR="003D4A1A" w:rsidRDefault="003D4A1A" w:rsidP="003D4A1A">
      <w:pPr>
        <w:pStyle w:val="Styl1"/>
      </w:pPr>
      <w:r>
        <w:t xml:space="preserve">Vy se nezamýšlíte nad svými výroky, vy jednáte podle dojmu, že je správné, aby děti, nemám proti tomu nic, ale když přijde kulturní organizace, aby byl řešený její problém v řádu statisíců, tak se tady všichni ošíváme, když přijde sportovní organizace s žádostí, že to bude stát statisíce, tak tu šermujeme výroky o tom, že je dobré, aby sportovci sportovali, požádal o racionální hodnocení, méně dojmů, aby byla stanovena jednoznačná kritéria, transparentní a průhledná pro všechny.  </w:t>
      </w:r>
    </w:p>
    <w:p w:rsidR="003D4A1A" w:rsidRDefault="003D4A1A" w:rsidP="003D4A1A">
      <w:pPr>
        <w:pStyle w:val="Styl1"/>
      </w:pPr>
      <w:r>
        <w:t xml:space="preserve"> </w:t>
      </w:r>
    </w:p>
    <w:p w:rsidR="003D4A1A" w:rsidRDefault="003D4A1A" w:rsidP="003D4A1A">
      <w:pPr>
        <w:pStyle w:val="Styl1"/>
      </w:pPr>
      <w:r w:rsidRPr="00320799">
        <w:t xml:space="preserve">Mgr. Pém </w:t>
      </w:r>
      <w:r>
        <w:t>–</w:t>
      </w:r>
      <w:r w:rsidRPr="00320799">
        <w:t xml:space="preserve"> </w:t>
      </w:r>
      <w:r>
        <w:t>nedomnívá se, že by město dávalo málo peněz na kulturu, svědčí o tom, že tu jsou dobrá kulturní zařízení, ve výhledu je, že město mělo zájem odkoupit kino a udělat z toho kulturní zařízení, připravuje se velká rekonstrukce kulturního domu a pivovar by se také měl stát kulturním zařízením a kolik je rozpočet Podřipského muzea, to si můžeme najít</w:t>
      </w:r>
    </w:p>
    <w:p w:rsidR="003D4A1A" w:rsidRDefault="003D4A1A" w:rsidP="003D4A1A">
      <w:pPr>
        <w:pStyle w:val="Styl1"/>
      </w:pPr>
    </w:p>
    <w:p w:rsidR="003D4A1A" w:rsidRDefault="003D4A1A" w:rsidP="003D4A1A">
      <w:pPr>
        <w:pStyle w:val="Styl1"/>
      </w:pPr>
      <w:r>
        <w:t>Dr. Trefný – rozpočet muzea je 1,8 mil. Kč. Druhá věc je, abychom si udělali představu o proporcionalitě sportu a kultury, třeba z této tabulky vyplývá, že podíl města na opravy památkově chráněných objektů je 178052,- Kč, což není ani 2/3 toho, co budou stát ty pozemky. Když církev nedávno žádala o dotaci na opravu obrazů, které tam leží 5 let, protože spadnul, augustiniánský klášter je vrcholná záležitost, kam plynou kromě věřících i turisté, žádali o 40 tisíc, dostali ušmudlaných 10 tisíc, které s díky odmítli, protože jim to k ničemu není a teď se tady bavíme o koupi pozemku za 300 tisíc. Nejsem proti tomu, aby se ty pozemky koupily, ale byl bych rád, aby vedení města kalkulovalo s těmi pozemky a uživatelé aby odváděli městu nějaký nelikvidační poplatek, ale ani symbolický, aby byla nějakým způsobem zachována logičnost tohoto kroku.</w:t>
      </w:r>
    </w:p>
    <w:p w:rsidR="003D4A1A" w:rsidRDefault="003D4A1A" w:rsidP="003D4A1A">
      <w:pPr>
        <w:pStyle w:val="Styl1"/>
      </w:pPr>
    </w:p>
    <w:p w:rsidR="003D4A1A" w:rsidRDefault="003D4A1A" w:rsidP="003D4A1A">
      <w:pPr>
        <w:pStyle w:val="Styl2"/>
      </w:pPr>
      <w:r>
        <w:t>Hlasování o návrhu usnesení – ZM po projednání rozhodlo o odkoupení pozemků parc. č. 42/2 a parc. č. 42/18 v k. ú. Vědomice do majetku města od Severočeské vodárenské společnosti, a.s., IČ 49099469, se sídlem Pražská 36, Liberec, za cenu 15,- Kč/m2 + náklady na převod – pro 17, proti 0, zdrželi se hlasování 1, návrh schválen.</w:t>
      </w:r>
    </w:p>
    <w:p w:rsidR="003D4A1A" w:rsidRPr="00DE06F8" w:rsidRDefault="003D4A1A" w:rsidP="003D4A1A">
      <w:pPr>
        <w:pStyle w:val="Styl2"/>
      </w:pPr>
    </w:p>
    <w:p w:rsidR="003D4A1A" w:rsidRDefault="003D4A1A" w:rsidP="003D4A1A">
      <w:pPr>
        <w:pStyle w:val="Styl3"/>
      </w:pPr>
      <w:r>
        <w:t>b) prodej pozemku parc. č. 1378/13 v k. ú. Roudnice nad Labem</w:t>
      </w:r>
    </w:p>
    <w:p w:rsidR="003D4A1A" w:rsidRDefault="003D4A1A" w:rsidP="003D4A1A">
      <w:pPr>
        <w:pStyle w:val="Styl1"/>
      </w:pPr>
    </w:p>
    <w:p w:rsidR="003D4A1A" w:rsidRDefault="003D4A1A" w:rsidP="003D4A1A">
      <w:pPr>
        <w:pStyle w:val="Styl1"/>
      </w:pPr>
      <w:r>
        <w:t xml:space="preserve">P. místostarosta Ing. Padělek předal řízení zasedání p. starostovi. P. starosta uvedl, že manž. M žádají o odkoupení pozemku parc. č. 1378/13 v k. ú. Roudnice n. L. – RM vzala jejich žádost na </w:t>
      </w:r>
      <w:r>
        <w:lastRenderedPageBreak/>
        <w:t>vědomí s ohledem na nedořešenou situaci přechodu pro chodce v Kratochvílově ul. RM dle doporučení komise pro architekturu a urbanismus nedoporučuje ZM s prodejem pozemku souhlasit.</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nesouhlasí s prodejem pozemku parc. č. 1378/13 v k. ú. Roudnice nad Labem manž. M</w:t>
      </w:r>
      <w:r>
        <w:t>aIM</w:t>
      </w:r>
      <w:r>
        <w:t xml:space="preserve"> – pro 19, proti 0, zdrželi se hlasování 0, návrh schválen.</w:t>
      </w:r>
    </w:p>
    <w:p w:rsidR="003D4A1A" w:rsidRDefault="003D4A1A" w:rsidP="003D4A1A">
      <w:pPr>
        <w:pStyle w:val="Styl2"/>
      </w:pPr>
    </w:p>
    <w:p w:rsidR="003D4A1A" w:rsidRDefault="003D4A1A" w:rsidP="003D4A1A">
      <w:pPr>
        <w:pStyle w:val="Styl3"/>
      </w:pPr>
      <w:r>
        <w:t>c) prodej bytů</w:t>
      </w:r>
    </w:p>
    <w:p w:rsidR="003D4A1A" w:rsidRDefault="003D4A1A" w:rsidP="003D4A1A">
      <w:pPr>
        <w:pStyle w:val="Styl1"/>
      </w:pPr>
    </w:p>
    <w:p w:rsidR="003D4A1A" w:rsidRDefault="003D4A1A" w:rsidP="003D4A1A">
      <w:pPr>
        <w:pStyle w:val="Styl1"/>
      </w:pPr>
      <w:r>
        <w:t>P. starosta - Město Roudnice nad Labem je vlastníkem 7 bytů v privatizovaných domech, 6 z nich je obsazených nájemci. ZM je předkládán návrh na jejich odprodej za minimální cenu stanovenou znaleckým posudkem.</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w:t>
      </w:r>
    </w:p>
    <w:p w:rsidR="003D4A1A" w:rsidRDefault="003D4A1A" w:rsidP="003D4A1A">
      <w:pPr>
        <w:pStyle w:val="Styl2"/>
      </w:pPr>
      <w:r>
        <w:t xml:space="preserve">1) rozhodlo o vyhlášení záměru a výběrového řízení na prodej </w:t>
      </w:r>
      <w:r>
        <w:rPr>
          <w:color w:val="000000"/>
        </w:rPr>
        <w:t xml:space="preserve">volného </w:t>
      </w:r>
      <w:r>
        <w:t xml:space="preserve">bytu č. 1 v čp. 1507 </w:t>
      </w:r>
    </w:p>
    <w:p w:rsidR="003D4A1A" w:rsidRDefault="003D4A1A" w:rsidP="003D4A1A">
      <w:pPr>
        <w:pStyle w:val="Styl2"/>
      </w:pPr>
      <w:r>
        <w:t xml:space="preserve">    včetně podílu na pozemku parc. č. 1709, ul. Libušina v Roudnici nad Labem se stanovením </w:t>
      </w:r>
    </w:p>
    <w:p w:rsidR="003D4A1A" w:rsidRDefault="003D4A1A" w:rsidP="003D4A1A">
      <w:pPr>
        <w:pStyle w:val="Styl2"/>
      </w:pPr>
      <w:r>
        <w:t xml:space="preserve">    minimální prodejní ceny dle znaleckého posudku ve výši 470.000,- Kč,</w:t>
      </w:r>
    </w:p>
    <w:p w:rsidR="003D4A1A" w:rsidRDefault="003D4A1A" w:rsidP="003D4A1A">
      <w:pPr>
        <w:pStyle w:val="Styl2"/>
      </w:pPr>
    </w:p>
    <w:p w:rsidR="003D4A1A" w:rsidRDefault="003D4A1A" w:rsidP="003D4A1A">
      <w:pPr>
        <w:pStyle w:val="Styl2"/>
      </w:pPr>
      <w:r>
        <w:t xml:space="preserve">      2) zastupitelstvo města vyhlašuje záměr a výběrové řízení </w:t>
      </w:r>
      <w:r>
        <w:rPr>
          <w:color w:val="000000"/>
        </w:rPr>
        <w:t xml:space="preserve">na </w:t>
      </w:r>
      <w:r>
        <w:t>prodej obsazených bytů</w:t>
      </w:r>
      <w:r>
        <w:rPr>
          <w:color w:val="FF0000"/>
        </w:rPr>
        <w:t xml:space="preserve"> </w:t>
      </w:r>
      <w:r>
        <w:t xml:space="preserve">se </w:t>
      </w:r>
    </w:p>
    <w:p w:rsidR="003D4A1A" w:rsidRDefault="003D4A1A" w:rsidP="003D4A1A">
      <w:pPr>
        <w:pStyle w:val="Styl2"/>
      </w:pPr>
      <w:r>
        <w:t xml:space="preserve">          stanovením minimální nabídkové ceny dle znaleckého posudku: byty č. 1 a 9 v čp. 1661 </w:t>
      </w:r>
    </w:p>
    <w:p w:rsidR="003D4A1A" w:rsidRDefault="003D4A1A" w:rsidP="003D4A1A">
      <w:pPr>
        <w:pStyle w:val="Styl2"/>
      </w:pPr>
      <w:r>
        <w:t xml:space="preserve">          Na Urbance včetně podílu na pozemku parc. č. 1337/57, </w:t>
      </w:r>
      <w:r>
        <w:rPr>
          <w:color w:val="000000"/>
        </w:rPr>
        <w:t xml:space="preserve">byt </w:t>
      </w:r>
      <w:r>
        <w:t xml:space="preserve">č. 20 v čp. 1757 Alej </w:t>
      </w:r>
    </w:p>
    <w:p w:rsidR="003D4A1A" w:rsidRDefault="003D4A1A" w:rsidP="003D4A1A">
      <w:pPr>
        <w:pStyle w:val="Styl2"/>
      </w:pPr>
      <w:r>
        <w:t xml:space="preserve">          17. listopadu včetně podílu na pozemku parc. č. 2338/5, </w:t>
      </w:r>
      <w:r>
        <w:rPr>
          <w:color w:val="000000"/>
        </w:rPr>
        <w:t xml:space="preserve">byty </w:t>
      </w:r>
      <w:r>
        <w:t xml:space="preserve">č. 9  a 10 v čp. 2701 </w:t>
      </w:r>
    </w:p>
    <w:p w:rsidR="003D4A1A" w:rsidRDefault="003D4A1A" w:rsidP="003D4A1A">
      <w:pPr>
        <w:pStyle w:val="Styl2"/>
      </w:pPr>
      <w:r>
        <w:t xml:space="preserve">          Neklanova včetně podílu na pozemku parc. č. 3208/4 a </w:t>
      </w:r>
      <w:r>
        <w:rPr>
          <w:color w:val="000000"/>
        </w:rPr>
        <w:t xml:space="preserve">byt </w:t>
      </w:r>
      <w:r>
        <w:t xml:space="preserve">č. 3 v čp. 2711 Okružní včetně </w:t>
      </w:r>
    </w:p>
    <w:p w:rsidR="003D4A1A" w:rsidRDefault="003D4A1A" w:rsidP="003D4A1A">
      <w:pPr>
        <w:pStyle w:val="Styl2"/>
        <w:rPr>
          <w:color w:val="000000"/>
        </w:rPr>
      </w:pPr>
      <w:r>
        <w:t xml:space="preserve">          podílu na pozemku parc. č. 3204/74, vše v k. ú. Roudnice n. L. s tím, </w:t>
      </w:r>
      <w:r>
        <w:rPr>
          <w:color w:val="000000"/>
        </w:rPr>
        <w:t>aby</w:t>
      </w:r>
      <w:r>
        <w:rPr>
          <w:color w:val="0070C0"/>
        </w:rPr>
        <w:t xml:space="preserve"> </w:t>
      </w:r>
      <w:r>
        <w:t>stávající nájemci</w:t>
      </w:r>
      <w:r>
        <w:rPr>
          <w:color w:val="000000"/>
        </w:rPr>
        <w:t xml:space="preserve"> </w:t>
      </w:r>
    </w:p>
    <w:p w:rsidR="003D4A1A" w:rsidRDefault="003D4A1A" w:rsidP="003D4A1A">
      <w:pPr>
        <w:pStyle w:val="Styl2"/>
        <w:rPr>
          <w:color w:val="000000"/>
        </w:rPr>
      </w:pPr>
      <w:r>
        <w:rPr>
          <w:color w:val="000000"/>
        </w:rPr>
        <w:t xml:space="preserve">          bytů </w:t>
      </w:r>
      <w:r>
        <w:t>byli opětovně osloveni</w:t>
      </w:r>
      <w:r>
        <w:rPr>
          <w:color w:val="000000"/>
        </w:rPr>
        <w:t xml:space="preserve">, zda uplatní </w:t>
      </w:r>
      <w:r>
        <w:t>předkupní právo</w:t>
      </w:r>
      <w:r>
        <w:rPr>
          <w:color w:val="000000"/>
        </w:rPr>
        <w:t xml:space="preserve"> ve lhůtě </w:t>
      </w:r>
      <w:r>
        <w:t>do 31. 7. 2016</w:t>
      </w:r>
      <w:r>
        <w:rPr>
          <w:color w:val="000000"/>
        </w:rPr>
        <w:t xml:space="preserve">. U </w:t>
      </w:r>
    </w:p>
    <w:p w:rsidR="003D4A1A" w:rsidRDefault="003D4A1A" w:rsidP="003D4A1A">
      <w:pPr>
        <w:pStyle w:val="Styl2"/>
      </w:pPr>
      <w:r>
        <w:rPr>
          <w:color w:val="000000"/>
        </w:rPr>
        <w:t xml:space="preserve">          </w:t>
      </w:r>
      <w:r>
        <w:t xml:space="preserve">nájemce bytu č. 3 v čp. 2711 bude </w:t>
      </w:r>
      <w:r>
        <w:rPr>
          <w:color w:val="000000"/>
        </w:rPr>
        <w:t xml:space="preserve">režim </w:t>
      </w:r>
      <w:r>
        <w:t>předkupní</w:t>
      </w:r>
      <w:r>
        <w:rPr>
          <w:color w:val="000000"/>
        </w:rPr>
        <w:t>ho</w:t>
      </w:r>
      <w:r>
        <w:t xml:space="preserve"> práv</w:t>
      </w:r>
      <w:r>
        <w:rPr>
          <w:color w:val="000000"/>
        </w:rPr>
        <w:t>a</w:t>
      </w:r>
      <w:r>
        <w:t xml:space="preserve"> dle zákona,</w:t>
      </w:r>
    </w:p>
    <w:p w:rsidR="003D4A1A" w:rsidRDefault="003D4A1A" w:rsidP="003D4A1A">
      <w:pPr>
        <w:pStyle w:val="Styl2"/>
      </w:pPr>
    </w:p>
    <w:p w:rsidR="003D4A1A" w:rsidRDefault="003D4A1A" w:rsidP="003D4A1A">
      <w:pPr>
        <w:pStyle w:val="Styl2"/>
        <w:numPr>
          <w:ilvl w:val="0"/>
          <w:numId w:val="1"/>
        </w:numPr>
      </w:pPr>
      <w:r>
        <w:t>pro 19, proti 0, zdrželi se hlasování 0, návrh schválen.</w:t>
      </w:r>
    </w:p>
    <w:p w:rsidR="003D4A1A" w:rsidRDefault="003D4A1A" w:rsidP="003D4A1A">
      <w:pPr>
        <w:pStyle w:val="Styl1"/>
      </w:pPr>
    </w:p>
    <w:p w:rsidR="003D4A1A" w:rsidRDefault="003D4A1A" w:rsidP="003D4A1A">
      <w:pPr>
        <w:pStyle w:val="Styl3"/>
      </w:pPr>
      <w:r>
        <w:t>d) žádost o snížení ceny za odprodej pozemku parc. č. 357/5 a části pozemku parc. č. 357/6 v </w:t>
      </w:r>
    </w:p>
    <w:p w:rsidR="003D4A1A" w:rsidRDefault="003D4A1A" w:rsidP="003D4A1A">
      <w:pPr>
        <w:pStyle w:val="Styl3"/>
      </w:pPr>
      <w:r>
        <w:t xml:space="preserve">    k. ú. Podlusky</w:t>
      </w:r>
    </w:p>
    <w:p w:rsidR="003D4A1A" w:rsidRDefault="003D4A1A" w:rsidP="003D4A1A">
      <w:pPr>
        <w:pStyle w:val="Styl1"/>
      </w:pPr>
    </w:p>
    <w:p w:rsidR="003D4A1A" w:rsidRDefault="003D4A1A" w:rsidP="003D4A1A">
      <w:pPr>
        <w:pStyle w:val="Styl1"/>
      </w:pPr>
      <w:r>
        <w:t>P. starosta uvedl, že manž. R požádali o snížení prodejní ceny za pozemek parc. č. 357/5 a části pozemku pac. č. 357/9 v k. ú. Podlusky za cenu 100-140,- Kč/m2. ZM prodej pozemků schválilo za cenu dle znaleckého posudku ve výši 511,- Kč/m2.  RM doporučuje ZM trvat na svém usnesení a prodejní ceně – město prodává pozemky na základě znaleckých posudků.</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trvá na svém usnesení č. 10 ze dne 2. 3. 2016 a nesouhlasí se snížením ceny za odprodej pozemku parc. č. 357/5 a části pozemku parc. č. 357/6 v k. ú. Podlusky manželům M</w:t>
      </w:r>
      <w:r>
        <w:t>aIR</w:t>
      </w:r>
      <w:r>
        <w:t xml:space="preserve"> – pro 18, proti 0, zdrželi se hlasování 1, návrh schválen.</w:t>
      </w:r>
    </w:p>
    <w:p w:rsidR="003D4A1A" w:rsidRDefault="003D4A1A" w:rsidP="003D4A1A">
      <w:pPr>
        <w:pStyle w:val="Styl1"/>
      </w:pPr>
      <w:r>
        <w:t xml:space="preserve">    </w:t>
      </w:r>
    </w:p>
    <w:p w:rsidR="003D4A1A" w:rsidRDefault="003D4A1A" w:rsidP="003D4A1A">
      <w:pPr>
        <w:pStyle w:val="Styl3"/>
      </w:pPr>
      <w:r>
        <w:t>e) bezúplatný převod pozemku parc. č. 3164/24 v k. ú. Roudnice nad Labem</w:t>
      </w:r>
    </w:p>
    <w:p w:rsidR="003D4A1A" w:rsidRDefault="003D4A1A" w:rsidP="003D4A1A">
      <w:pPr>
        <w:pStyle w:val="Styl1"/>
      </w:pPr>
    </w:p>
    <w:p w:rsidR="003D4A1A" w:rsidRDefault="003D4A1A" w:rsidP="003D4A1A">
      <w:pPr>
        <w:pStyle w:val="Styl1"/>
      </w:pPr>
      <w:r>
        <w:t>P. starosta uvedl, že ZM je předkládán návrh, aby město požádalo Úřad pro zastupování státu ve věcech majetkových o bezúplatný převod podílu pozemku parc. č. 3164/24 v k. ú. Roudnice n. L. RM doporučuje ZM o bezúplatný převod pozemku požádat.</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lastRenderedPageBreak/>
        <w:t>Hlasování o návrhu usnesení – ZM po projednání rozhodlo o podání žádosti na Úřad pro zastupování státu ve věcech majetkových, Rašínovo nábřeží 390/42, 128 00 Praha 2 o bezúplatný převod podílu pozemku parc. č. 3164/24 v k. ú. Roudnice nad Labem – pro 17, proti 0, zdrželi se hlasování 0, návrh schválen.</w:t>
      </w:r>
    </w:p>
    <w:p w:rsidR="003D4A1A" w:rsidRDefault="003D4A1A" w:rsidP="003D4A1A">
      <w:pPr>
        <w:pStyle w:val="Styl1"/>
      </w:pPr>
      <w:r>
        <w:t xml:space="preserve">        </w:t>
      </w:r>
    </w:p>
    <w:p w:rsidR="003D4A1A" w:rsidRDefault="003D4A1A" w:rsidP="003D4A1A">
      <w:pPr>
        <w:pStyle w:val="Styl3"/>
      </w:pPr>
      <w:r>
        <w:t>f) bezúplatný převod pozemku parc. č. 400/3 a 400/5 v k. ú. Podlusky</w:t>
      </w:r>
    </w:p>
    <w:p w:rsidR="003D4A1A" w:rsidRDefault="003D4A1A" w:rsidP="003D4A1A">
      <w:pPr>
        <w:pStyle w:val="Styl1"/>
      </w:pPr>
    </w:p>
    <w:p w:rsidR="003D4A1A" w:rsidRDefault="003D4A1A" w:rsidP="003D4A1A">
      <w:pPr>
        <w:pStyle w:val="Styl1"/>
      </w:pPr>
      <w:r>
        <w:t xml:space="preserve">P. starosta k tomuto bodu uvedl, že Úřad pro zastupování státu ve věcech majetkových nabízí městu bezúplatný převod pozemků parc. č. 400/3,5 v k. ú. Podlusky do majetku města – na pozemcích se nachází veřejná zeleň a komunikace. </w:t>
      </w:r>
    </w:p>
    <w:p w:rsidR="003D4A1A" w:rsidRDefault="003D4A1A" w:rsidP="003D4A1A">
      <w:pPr>
        <w:pStyle w:val="Styl1"/>
      </w:pPr>
      <w:r>
        <w:t xml:space="preserve">RM doporučuje ZM schválit podání žádosti </w:t>
      </w:r>
      <w:r w:rsidRPr="00AA2751">
        <w:t>na parc.č.400/3, ne na parc.č.400/5 (pozemek není pro město využitelný).</w:t>
      </w:r>
    </w:p>
    <w:p w:rsidR="003D4A1A" w:rsidRDefault="003D4A1A" w:rsidP="003D4A1A">
      <w:pPr>
        <w:pStyle w:val="Styl1"/>
      </w:pPr>
    </w:p>
    <w:p w:rsidR="003D4A1A" w:rsidRDefault="003D4A1A" w:rsidP="003D4A1A">
      <w:pPr>
        <w:pStyle w:val="Styl1"/>
      </w:pPr>
      <w:r>
        <w:t xml:space="preserve">V rozpravě nikdo nevystoupil. </w:t>
      </w:r>
    </w:p>
    <w:p w:rsidR="003D4A1A" w:rsidRDefault="003D4A1A" w:rsidP="003D4A1A">
      <w:pPr>
        <w:pStyle w:val="Styl1"/>
      </w:pPr>
    </w:p>
    <w:p w:rsidR="003D4A1A" w:rsidRDefault="003D4A1A" w:rsidP="003D4A1A">
      <w:pPr>
        <w:pStyle w:val="Styl2"/>
      </w:pPr>
      <w:r>
        <w:t>Hlasování o návrhu usnesení – ZM po projednání ) rozhodlo o podání žádosti na Úřad pro zastupování státu ve věcech majetkových, Rašínovo nábřeží 390/42, 128 00 Praha 2 o bezúplatný převod pozemku parc. č. 400/3 v k. ú. Podlusky a nesouhlasí s podáním žádosti o bezúplatný převod pozemku parc. č. 400/5 v k. ú. Podlusky – pro 17, proti 0, zdrželi se hlasování 0, návrh schválen.</w:t>
      </w:r>
    </w:p>
    <w:p w:rsidR="003D4A1A" w:rsidRDefault="003D4A1A" w:rsidP="003D4A1A">
      <w:pPr>
        <w:pStyle w:val="Styl1"/>
      </w:pPr>
      <w:r>
        <w:t xml:space="preserve"> </w:t>
      </w:r>
    </w:p>
    <w:p w:rsidR="003D4A1A" w:rsidRDefault="003D4A1A" w:rsidP="003D4A1A">
      <w:pPr>
        <w:pStyle w:val="Styl3"/>
      </w:pPr>
      <w:r>
        <w:t>g) prodej části pozemku parc. č. 4266 v k. ú. Roudnice nad Labem</w:t>
      </w:r>
    </w:p>
    <w:p w:rsidR="003D4A1A" w:rsidRDefault="003D4A1A" w:rsidP="003D4A1A">
      <w:pPr>
        <w:pStyle w:val="Styl1"/>
      </w:pPr>
    </w:p>
    <w:p w:rsidR="003D4A1A" w:rsidRDefault="003D4A1A" w:rsidP="003D4A1A">
      <w:pPr>
        <w:pStyle w:val="Styl1"/>
      </w:pPr>
      <w:r>
        <w:t>P. starosta sdělil, že p. K žádá o prodej části pozemku parc. č. 4266 v k. ú. Roudnice n. L. o výměře 214 m2. RM doporučuje ZM prodej pozemku schválit za cenu dle znaleckého posudku tj. 794,- Kč/m2 + náklady na převod a zřídit věcné břemeno služebnosti cesty na části tohoto pozemku ve prospěch města.</w:t>
      </w:r>
    </w:p>
    <w:p w:rsidR="003D4A1A" w:rsidRDefault="003D4A1A" w:rsidP="003D4A1A">
      <w:pPr>
        <w:pStyle w:val="Styl1"/>
      </w:pPr>
      <w:r>
        <w:t xml:space="preserve">    </w:t>
      </w: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rozhodlo o prodeji části pozemku parc. č. 4266 v k. ú. Roudnice nad Labem panu J</w:t>
      </w:r>
      <w:r>
        <w:t>K</w:t>
      </w:r>
      <w:r>
        <w:t xml:space="preserve"> cenu dle znaleckého posudku ve výši 794,- Kč/m2 + náklady na převod (znalecký posudek, GP, vklad do KN) a zároveň rozhodlo o zřízení věcného břemene služebnosti cesty na části pozemku parc. č. 4266 v k. ú. Roudnice nad Labem, která je předmětem prodeje ve prospěch vlastníka zbylé části pozemku – pro 18, proti 0, zdrželi se hlasování 0, návrh schválen.</w:t>
      </w:r>
    </w:p>
    <w:p w:rsidR="003D4A1A" w:rsidRDefault="003D4A1A" w:rsidP="003D4A1A">
      <w:pPr>
        <w:pStyle w:val="Styl2"/>
      </w:pPr>
      <w:r>
        <w:t xml:space="preserve"> </w:t>
      </w:r>
    </w:p>
    <w:p w:rsidR="003D4A1A" w:rsidRDefault="003D4A1A" w:rsidP="003D4A1A">
      <w:pPr>
        <w:pStyle w:val="Styl3"/>
      </w:pPr>
      <w:r>
        <w:t>h) prodej částí pozemků parc. č. 3946/31, 3945/26, 3939/1 a 3953/1 v k. ú. Roudnice nad Labem</w:t>
      </w:r>
    </w:p>
    <w:p w:rsidR="003D4A1A" w:rsidRDefault="003D4A1A" w:rsidP="003D4A1A">
      <w:pPr>
        <w:pStyle w:val="Styl1"/>
      </w:pPr>
    </w:p>
    <w:p w:rsidR="003D4A1A" w:rsidRDefault="003D4A1A" w:rsidP="003D4A1A">
      <w:pPr>
        <w:pStyle w:val="Styl1"/>
      </w:pPr>
      <w:r>
        <w:t>P. starosta uvedl, že Ing. B žádá o odkoupení částí pozemků V Uličkách – tyto pozemky by sloužily jako parkovací plocha a plocha pro jiné využití. RM doporučuje ZM žádosti vyhovět a pozemky odprodat za cenu dle znaleckého posudku v celkové výši 57.415,- Kč + náklady na znalecký posudek, geometrický plán a náklady na převod.</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rozhodlo o prodeji částí pozemků parc. č. 3953/1, 3946/31, 3945/26 a 3939/1 (dle GP parc. č. 3939/4, parc. č. 3953/108) v</w:t>
      </w:r>
      <w:r>
        <w:t xml:space="preserve"> k. ú. Roudnice nad Labem panu VB</w:t>
      </w:r>
      <w:r>
        <w:t xml:space="preserve"> za cenu dle znaleckého posudku v celkové výši 57.415,- Kč + náklady na znalecký posudek, geometrický plán a náklady na převod (vklad na KN) – pro 19, proti 0, zdrželi se hlasování 0, návrh schválen.</w:t>
      </w:r>
    </w:p>
    <w:p w:rsidR="003D4A1A" w:rsidRDefault="003D4A1A" w:rsidP="003D4A1A">
      <w:pPr>
        <w:pStyle w:val="Styl2"/>
      </w:pPr>
    </w:p>
    <w:p w:rsidR="003D4A1A" w:rsidRDefault="003D4A1A" w:rsidP="003D4A1A">
      <w:pPr>
        <w:pStyle w:val="Styl3"/>
      </w:pPr>
      <w:r>
        <w:t>i) převod spoluvlastnického podílu od ÚZSVM</w:t>
      </w:r>
    </w:p>
    <w:p w:rsidR="003D4A1A" w:rsidRDefault="003D4A1A" w:rsidP="003D4A1A">
      <w:pPr>
        <w:pStyle w:val="Styl1"/>
      </w:pPr>
    </w:p>
    <w:p w:rsidR="003D4A1A" w:rsidRDefault="003D4A1A" w:rsidP="003D4A1A">
      <w:pPr>
        <w:pStyle w:val="Styl1"/>
      </w:pPr>
      <w:r>
        <w:t xml:space="preserve">P. starosta přítomným sdělil, že Úřad pro zastupování státu ve věcech majetkových nabízí spoluvlastnický podíl pozemku parc. č. 3231/30 o výměře 140 m2 v k. ú. Roudnice n. L. do majetku </w:t>
      </w:r>
      <w:r>
        <w:lastRenderedPageBreak/>
        <w:t>města, jedná se o ideální spoluvlastnictví ve výši 1/3. Na pozemku se nachází těleso místní komunikace, která není vedena v pasportu. RM doporučuje ZM nesouhlasit s přijetím tohoto podílu pozemku.</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nesouhlasí s přijetím spoluvlastnického podílu 1/3 pozemku parc. č. 3231/30 v k. ú. Roudnice nad Labem od Úřadu pro zastupování státu ve věcech majetkových, Rašínovo nábřeží 390/42, 128 00 Praha 2 – pro 17, proti 0, zdrželi se hlasování 0, návrh schválen.</w:t>
      </w:r>
    </w:p>
    <w:p w:rsidR="003D4A1A" w:rsidRDefault="003D4A1A" w:rsidP="003D4A1A">
      <w:pPr>
        <w:pStyle w:val="Styl1"/>
      </w:pPr>
      <w:r>
        <w:t xml:space="preserve">       </w:t>
      </w:r>
    </w:p>
    <w:p w:rsidR="003D4A1A" w:rsidRDefault="003D4A1A" w:rsidP="003D4A1A">
      <w:pPr>
        <w:pStyle w:val="Styl3"/>
      </w:pPr>
      <w:r>
        <w:t>j) směna části pozemku parc. č. 2868 v k. ú. Roudnice nad Labem</w:t>
      </w:r>
    </w:p>
    <w:p w:rsidR="003D4A1A" w:rsidRDefault="003D4A1A" w:rsidP="003D4A1A">
      <w:pPr>
        <w:pStyle w:val="Styl3"/>
      </w:pPr>
    </w:p>
    <w:p w:rsidR="003D4A1A" w:rsidRDefault="003D4A1A" w:rsidP="003D4A1A">
      <w:pPr>
        <w:pStyle w:val="Styl1"/>
      </w:pPr>
      <w:r>
        <w:t xml:space="preserve">P. starosta uvedl, že se jedná o směnu pozemků v lokalitě Třebízského ulice a tzv. Zahradním městě s manž. P. ZM dne 26. 9. 2015 schválilo uzavření směnné smlouvy, následně však byla Ing. arch. D vznesena připomínka k průběhu hranice. Důvodem byla skutečnost, že při zaměření skutečného průběhu vodovodního řadu byla zjištěna kolize navrhované směny s tímto řadem. RM doporučuje částečně revokovat usnesení ZM a rozhodnout o směně dle písemného návrhu.     </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částečně revokuje usnesení bod 9) ze dne 16. 9. 2015 a rozhodlo o směně části pozemku města parc. č. 2868 a části pozemku parc. č. 4182 o celkové výměře 193 m</w:t>
      </w:r>
      <w:r>
        <w:rPr>
          <w:vertAlign w:val="superscript"/>
        </w:rPr>
        <w:t>2</w:t>
      </w:r>
      <w:r>
        <w:t xml:space="preserve"> v k. ú. Roudnice nad Labem za části pozemků </w:t>
      </w:r>
      <w:r>
        <w:rPr>
          <w:bCs/>
        </w:rPr>
        <w:t xml:space="preserve">manželů </w:t>
      </w:r>
      <w:r>
        <w:rPr>
          <w:bCs/>
        </w:rPr>
        <w:t xml:space="preserve">JP a IP </w:t>
      </w:r>
      <w:r>
        <w:t xml:space="preserve"> parc. č. 2866/19, 2866/29, 2866/56, 2866/18, 2866/57, 2861, 2866/17, 2866/58, 2866/59, 2866/60 o celkové výměře</w:t>
      </w:r>
      <w:r>
        <w:rPr>
          <w:color w:val="FF0000"/>
        </w:rPr>
        <w:t xml:space="preserve"> </w:t>
      </w:r>
      <w:r>
        <w:t>193 m</w:t>
      </w:r>
      <w:r>
        <w:rPr>
          <w:vertAlign w:val="superscript"/>
        </w:rPr>
        <w:t xml:space="preserve">2 </w:t>
      </w:r>
      <w:r>
        <w:t>v  k. ú. Roudnice nad Labem – pro 19, proti 0, zdrželi se hlasování 0, návrh schválen.</w:t>
      </w:r>
    </w:p>
    <w:p w:rsidR="003D4A1A" w:rsidRDefault="003D4A1A" w:rsidP="003D4A1A">
      <w:pPr>
        <w:pStyle w:val="Styl3"/>
      </w:pPr>
    </w:p>
    <w:p w:rsidR="003D4A1A" w:rsidRDefault="003D4A1A" w:rsidP="003D4A1A">
      <w:pPr>
        <w:pStyle w:val="Styl3"/>
      </w:pPr>
      <w:r>
        <w:t>k) rozlučková síň – záměr zřízení práva stavby</w:t>
      </w:r>
    </w:p>
    <w:p w:rsidR="003D4A1A" w:rsidRDefault="003D4A1A" w:rsidP="003D4A1A">
      <w:pPr>
        <w:pStyle w:val="Styl1"/>
      </w:pPr>
    </w:p>
    <w:p w:rsidR="003D4A1A" w:rsidRDefault="003D4A1A" w:rsidP="003D4A1A">
      <w:pPr>
        <w:pStyle w:val="Styl1"/>
      </w:pPr>
      <w:r>
        <w:t>P. starosta uvedl, že ZM dne 20. 4. 2016 rozhodlo, že výstavba smuteční obřadní síně bude zajištěna zřízením práva stavby ve prospěch investora, který se zaváže smuteční síň postavit a provozovat a město zřídí potřebnou infrastrukturu (inž. sítě, příjezdovou komunikaci, parkoviště). ZM je předkládán návrh, aby rozhodlo o vyhlášení záměru zřízení práva stavby smuteční obřadní síně na dobu 50 let.</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w:t>
      </w:r>
      <w:r>
        <w:t>hu usnesení – ZM po projednání</w:t>
      </w:r>
      <w:bookmarkStart w:id="0" w:name="_GoBack"/>
      <w:bookmarkEnd w:id="0"/>
      <w:r>
        <w:t xml:space="preserve"> rozhodlo o vyhlášení záměru zřízení práva stavby k pozemku parc. č. 2960/56 v k. ú. Roudnice nad Labem ve prospěch investora dle § 1240 a násl. zákona č. 89/2012 Sb., občanský zákoník, za účelem výstavby smuteční obřadní síně, a to na dobu 50 let – pro 18, proti 0, zdrželi se hlasování 0, návrh schválen.</w:t>
      </w:r>
    </w:p>
    <w:p w:rsidR="003D4A1A" w:rsidRDefault="003D4A1A" w:rsidP="003D4A1A">
      <w:pPr>
        <w:pStyle w:val="Styl1"/>
      </w:pPr>
    </w:p>
    <w:p w:rsidR="003D4A1A" w:rsidRDefault="003D4A1A" w:rsidP="003D4A1A">
      <w:pPr>
        <w:pStyle w:val="Styl3"/>
      </w:pPr>
      <w:r>
        <w:t>l) prodej pozemků pod bytovými domy čp. 2577, 2578, 2579, 2580 v k. ú. Roudnice nad Labem</w:t>
      </w:r>
    </w:p>
    <w:p w:rsidR="003D4A1A" w:rsidRDefault="003D4A1A" w:rsidP="003D4A1A">
      <w:pPr>
        <w:pStyle w:val="Styl1"/>
      </w:pPr>
    </w:p>
    <w:p w:rsidR="003D4A1A" w:rsidRDefault="003D4A1A" w:rsidP="003D4A1A">
      <w:pPr>
        <w:pStyle w:val="Styl1"/>
      </w:pPr>
      <w:r>
        <w:t>P. starosta - ZM je předkládán návrh na prodej pozemků pod bytovými domy V Uličkách a to za cenu dle znaleckého posudku ve výši 842,- Kč tj. celkem 365.470,- Kč + náklady na převod vlastníkům a spoluvlastníkům budov čp. 2577, 2578, 2579, 2580. RM doporučila ZM tento prodej schválit.</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 xml:space="preserve">Hlasování o návrhu usnesení – ZM po projednání rozhodlo o prodeji zastavěných pozemků pod budovami čp. 2577, 2578, 2579, 2580 - celých pozemků parc .č. 3933/109, 3933/110, 3933/111, 3933/112 a spoluvlastnických podílů o velikosti 3/16 na pozemcích parc. č. 3933/137, 3933/138, 3933/139, 3933/140 v k. ú. Roudnice nad Labem vlastníkům a spoluvlastníkům budov čp. 2577, 2578, 2579, 2580 a to dle výše jejich podílů na budovách, za cenu dle znaleckého posudku ve </w:t>
      </w:r>
      <w:r>
        <w:lastRenderedPageBreak/>
        <w:t>výši 842,- Kč/m2, tj. celkem 365.470,- Kč + náklady na převod (znalecký posudek a vklad do KN) – pro 18, proti 0, zdrželi se hlasování 0, návrh schválen.</w:t>
      </w:r>
    </w:p>
    <w:p w:rsidR="003D4A1A" w:rsidRDefault="003D4A1A" w:rsidP="003D4A1A">
      <w:pPr>
        <w:pStyle w:val="Styl1"/>
      </w:pPr>
    </w:p>
    <w:p w:rsidR="003D4A1A" w:rsidRPr="009E0076" w:rsidRDefault="003D4A1A" w:rsidP="003D4A1A">
      <w:pPr>
        <w:pStyle w:val="Styl3"/>
        <w:rPr>
          <w:sz w:val="22"/>
          <w:szCs w:val="22"/>
        </w:rPr>
      </w:pPr>
      <w:r>
        <w:t>m) bezúplatný převod pozemků parc. č. 3204/7, 4235/2 v k. ú. Roudnice nad Labem od ÚZSVM</w:t>
      </w:r>
    </w:p>
    <w:p w:rsidR="003D4A1A" w:rsidRDefault="003D4A1A" w:rsidP="003D4A1A">
      <w:pPr>
        <w:pStyle w:val="Styl1"/>
      </w:pPr>
    </w:p>
    <w:p w:rsidR="003D4A1A" w:rsidRDefault="003D4A1A" w:rsidP="003D4A1A">
      <w:pPr>
        <w:pStyle w:val="Styl1"/>
      </w:pPr>
      <w:r>
        <w:t>P. starosta - ZM je předkládán návrh smlouvy od Úřadu pro zastupování státu ve věcech majetkových, který se týká bezúplatného převodu uvedených pozemků, na nichž se nachází zeleň.</w:t>
      </w:r>
    </w:p>
    <w:p w:rsidR="003D4A1A" w:rsidRDefault="003D4A1A" w:rsidP="003D4A1A">
      <w:pPr>
        <w:pStyle w:val="Styl1"/>
      </w:pPr>
    </w:p>
    <w:p w:rsidR="003D4A1A" w:rsidRDefault="003D4A1A" w:rsidP="003D4A1A">
      <w:pPr>
        <w:pStyle w:val="Styl1"/>
      </w:pPr>
      <w:r>
        <w:t>V rozpravě nikdo nevystoupil.</w:t>
      </w:r>
    </w:p>
    <w:p w:rsidR="003D4A1A" w:rsidRDefault="003D4A1A" w:rsidP="003D4A1A">
      <w:pPr>
        <w:pStyle w:val="Styl1"/>
      </w:pPr>
    </w:p>
    <w:p w:rsidR="003D4A1A" w:rsidRDefault="003D4A1A" w:rsidP="003D4A1A">
      <w:pPr>
        <w:pStyle w:val="Styl2"/>
      </w:pPr>
      <w:r>
        <w:t>Hlasování o návrhu usnesení – ZM po projednání rozhodlo o uzavření smlouvy o bezúplatném převodu pozemků parc. č. 3204/7, 4235/2 v k. ú. Roudnice nad Labem s Úřadem pro zastupování státu ve věcech majetkových, Rašínovo nábřeží 390/42, 128 00 Praha 2 – pro 18, proti 0, zdrželi se hlasování 0, návrh schválen.</w:t>
      </w:r>
    </w:p>
    <w:p w:rsidR="003D4A1A" w:rsidRDefault="003D4A1A" w:rsidP="003D4A1A">
      <w:pPr>
        <w:pStyle w:val="Styl1"/>
      </w:pPr>
    </w:p>
    <w:p w:rsidR="003D4A1A" w:rsidRDefault="003D4A1A" w:rsidP="003D4A1A">
      <w:pPr>
        <w:pStyle w:val="Styl3"/>
      </w:pPr>
      <w:r>
        <w:t xml:space="preserve">15) Rozdělení příspěvku MK ČR na památkově chráněné objekty v Městské památkové zóně  </w:t>
      </w:r>
    </w:p>
    <w:p w:rsidR="003D4A1A" w:rsidRDefault="003D4A1A" w:rsidP="003D4A1A">
      <w:pPr>
        <w:pStyle w:val="Styl3"/>
      </w:pPr>
      <w:r>
        <w:t xml:space="preserve">      Roudnice nad Labem</w:t>
      </w:r>
    </w:p>
    <w:p w:rsidR="003D4A1A" w:rsidRDefault="003D4A1A" w:rsidP="003D4A1A">
      <w:pPr>
        <w:pStyle w:val="Styl1"/>
      </w:pPr>
    </w:p>
    <w:p w:rsidR="003D4A1A" w:rsidRDefault="003D4A1A" w:rsidP="003D4A1A">
      <w:pPr>
        <w:pStyle w:val="Styl1"/>
      </w:pPr>
      <w:r>
        <w:t>P. starosta - jedná se o rozdělení dotace MK na památkově chráněné objekty – ZM jej schválilo v dubnu 2016, včera pracovnice MK sdělila, že je třeba upravit u dvou objektů částky – jedná se o rozdíl u jedné památky 1,- Kč a u druhé 21,- Kč (nový způsob výpočtu – dříve byl pokyn zaokrouhlovat na stovky, nyní dle včerejšího sdělení musí být podíly vlastníka i města přesně na koruny). Byla vypracována nová tabulka tak, aby žadatelům mohlo být vyhotoveno rozhodnutí a mohly být práce zahájeny.</w:t>
      </w:r>
    </w:p>
    <w:p w:rsidR="003D4A1A" w:rsidRDefault="003D4A1A" w:rsidP="003D4A1A">
      <w:pPr>
        <w:pStyle w:val="Styl1"/>
      </w:pPr>
      <w:r>
        <w:t>V rozpravě nikdo nevystoupil.</w:t>
      </w:r>
    </w:p>
    <w:p w:rsidR="003D4A1A" w:rsidRDefault="003D4A1A" w:rsidP="003D4A1A">
      <w:pPr>
        <w:pStyle w:val="Styl2"/>
      </w:pPr>
    </w:p>
    <w:p w:rsidR="003D4A1A" w:rsidRDefault="003D4A1A" w:rsidP="003D4A1A">
      <w:pPr>
        <w:pStyle w:val="Styl2"/>
      </w:pPr>
      <w:r>
        <w:t>Hlasování o návrhu usnesení – ZM po projednání revokuje usnesení ZM pod bodem 11) z 20. 4. 2016 a schvaluje rozdělení finančního příspěvku z MK ČR na opravy památkově chráněných objektů v MPZ Roudnice nad Labem včetně vlastního podílu města dle uvedené tabulky:</w:t>
      </w:r>
    </w:p>
    <w:p w:rsidR="003D4A1A" w:rsidRDefault="003D4A1A" w:rsidP="003D4A1A">
      <w:pPr>
        <w:pStyle w:val="Styl2"/>
      </w:pPr>
    </w:p>
    <w:p w:rsidR="003D4A1A" w:rsidRDefault="003D4A1A" w:rsidP="003D4A1A">
      <w:pPr>
        <w:outlineLvl w:val="0"/>
        <w:rPr>
          <w:rFonts w:ascii="Arial" w:hAnsi="Arial" w:cs="Arial"/>
        </w:rPr>
      </w:pPr>
    </w:p>
    <w:tbl>
      <w:tblPr>
        <w:tblW w:w="9334"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3"/>
        <w:gridCol w:w="2065"/>
        <w:gridCol w:w="1741"/>
        <w:gridCol w:w="1250"/>
        <w:gridCol w:w="1173"/>
        <w:gridCol w:w="1242"/>
      </w:tblGrid>
      <w:tr w:rsidR="003D4A1A" w:rsidTr="00A303A8">
        <w:trPr>
          <w:trHeight w:val="467"/>
        </w:trPr>
        <w:tc>
          <w:tcPr>
            <w:tcW w:w="1863"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p>
          <w:p w:rsidR="003D4A1A" w:rsidRDefault="003D4A1A" w:rsidP="00A303A8">
            <w:pPr>
              <w:outlineLvl w:val="0"/>
              <w:rPr>
                <w:rFonts w:ascii="Arial" w:hAnsi="Arial" w:cs="Arial"/>
                <w:b/>
              </w:rPr>
            </w:pPr>
            <w:r>
              <w:rPr>
                <w:rFonts w:ascii="Arial" w:hAnsi="Arial" w:cs="Arial"/>
              </w:rPr>
              <w:t xml:space="preserve">     </w:t>
            </w:r>
            <w:r>
              <w:rPr>
                <w:rFonts w:ascii="Arial" w:hAnsi="Arial" w:cs="Arial"/>
                <w:b/>
              </w:rPr>
              <w:t>Objekt</w:t>
            </w:r>
          </w:p>
        </w:tc>
        <w:tc>
          <w:tcPr>
            <w:tcW w:w="2065"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ind w:left="397"/>
              <w:outlineLvl w:val="0"/>
              <w:rPr>
                <w:rFonts w:ascii="Arial" w:hAnsi="Arial" w:cs="Arial"/>
                <w:b/>
              </w:rPr>
            </w:pPr>
            <w:r>
              <w:rPr>
                <w:rFonts w:ascii="Arial" w:hAnsi="Arial" w:cs="Arial"/>
                <w:b/>
              </w:rPr>
              <w:t>Práce</w:t>
            </w:r>
          </w:p>
        </w:tc>
        <w:tc>
          <w:tcPr>
            <w:tcW w:w="1741"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outlineLvl w:val="0"/>
              <w:rPr>
                <w:rFonts w:ascii="Arial" w:hAnsi="Arial" w:cs="Arial"/>
                <w:b/>
              </w:rPr>
            </w:pPr>
            <w:r>
              <w:rPr>
                <w:rFonts w:ascii="Arial" w:hAnsi="Arial" w:cs="Arial"/>
              </w:rPr>
              <w:t xml:space="preserve">   </w:t>
            </w:r>
            <w:r>
              <w:rPr>
                <w:rFonts w:ascii="Arial" w:hAnsi="Arial" w:cs="Arial"/>
                <w:b/>
              </w:rPr>
              <w:t xml:space="preserve">Celkem </w:t>
            </w:r>
          </w:p>
        </w:tc>
        <w:tc>
          <w:tcPr>
            <w:tcW w:w="1250"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p>
          <w:p w:rsidR="003D4A1A" w:rsidRDefault="003D4A1A" w:rsidP="00A303A8">
            <w:pPr>
              <w:outlineLvl w:val="0"/>
              <w:rPr>
                <w:rFonts w:ascii="Arial" w:hAnsi="Arial" w:cs="Arial"/>
                <w:b/>
              </w:rPr>
            </w:pPr>
            <w:r>
              <w:rPr>
                <w:rFonts w:ascii="Arial" w:hAnsi="Arial" w:cs="Arial"/>
                <w:b/>
              </w:rPr>
              <w:t>Příspěvek</w:t>
            </w:r>
          </w:p>
          <w:p w:rsidR="003D4A1A" w:rsidRDefault="003D4A1A" w:rsidP="00A303A8">
            <w:pPr>
              <w:outlineLvl w:val="0"/>
              <w:rPr>
                <w:rFonts w:ascii="Arial" w:hAnsi="Arial" w:cs="Arial"/>
                <w:b/>
              </w:rPr>
            </w:pPr>
            <w:r>
              <w:rPr>
                <w:rFonts w:ascii="Arial" w:hAnsi="Arial" w:cs="Arial"/>
              </w:rPr>
              <w:t xml:space="preserve">    </w:t>
            </w:r>
            <w:r>
              <w:rPr>
                <w:rFonts w:ascii="Arial" w:hAnsi="Arial" w:cs="Arial"/>
                <w:b/>
              </w:rPr>
              <w:t>MK</w:t>
            </w:r>
          </w:p>
        </w:tc>
        <w:tc>
          <w:tcPr>
            <w:tcW w:w="1173"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ind w:left="33"/>
              <w:outlineLvl w:val="0"/>
              <w:rPr>
                <w:rFonts w:ascii="Arial" w:hAnsi="Arial" w:cs="Arial"/>
              </w:rPr>
            </w:pPr>
            <w:r>
              <w:rPr>
                <w:rFonts w:ascii="Arial" w:hAnsi="Arial" w:cs="Arial"/>
                <w:b/>
              </w:rPr>
              <w:t>Podíl</w:t>
            </w:r>
            <w:r>
              <w:rPr>
                <w:rFonts w:ascii="Arial" w:hAnsi="Arial" w:cs="Arial"/>
              </w:rPr>
              <w:t xml:space="preserve"> </w:t>
            </w:r>
            <w:r>
              <w:rPr>
                <w:rFonts w:ascii="Arial" w:hAnsi="Arial" w:cs="Arial"/>
                <w:b/>
              </w:rPr>
              <w:t xml:space="preserve">města </w:t>
            </w:r>
            <w:r>
              <w:rPr>
                <w:rFonts w:ascii="Arial" w:hAnsi="Arial" w:cs="Arial"/>
              </w:rPr>
              <w:t xml:space="preserve">    </w:t>
            </w:r>
          </w:p>
          <w:p w:rsidR="003D4A1A" w:rsidRDefault="003D4A1A" w:rsidP="00A303A8">
            <w:pPr>
              <w:ind w:left="33"/>
              <w:outlineLvl w:val="0"/>
              <w:rPr>
                <w:rFonts w:ascii="Arial" w:hAnsi="Arial" w:cs="Arial"/>
              </w:rPr>
            </w:pPr>
          </w:p>
        </w:tc>
        <w:tc>
          <w:tcPr>
            <w:tcW w:w="1242" w:type="dxa"/>
            <w:tcBorders>
              <w:top w:val="single" w:sz="4" w:space="0" w:color="auto"/>
              <w:left w:val="single" w:sz="4" w:space="0" w:color="auto"/>
              <w:bottom w:val="single" w:sz="4" w:space="0" w:color="auto"/>
              <w:right w:val="single" w:sz="4" w:space="0" w:color="auto"/>
            </w:tcBorders>
          </w:tcPr>
          <w:p w:rsidR="003D4A1A" w:rsidRDefault="003D4A1A" w:rsidP="00A303A8">
            <w:pPr>
              <w:ind w:left="33"/>
              <w:outlineLvl w:val="0"/>
              <w:rPr>
                <w:rFonts w:ascii="Arial" w:hAnsi="Arial" w:cs="Arial"/>
              </w:rPr>
            </w:pPr>
          </w:p>
          <w:p w:rsidR="003D4A1A" w:rsidRDefault="003D4A1A" w:rsidP="00A303A8">
            <w:pPr>
              <w:ind w:left="33"/>
              <w:outlineLvl w:val="0"/>
              <w:rPr>
                <w:rFonts w:ascii="Arial" w:hAnsi="Arial" w:cs="Arial"/>
                <w:b/>
              </w:rPr>
            </w:pPr>
            <w:r>
              <w:rPr>
                <w:rFonts w:ascii="Arial" w:hAnsi="Arial" w:cs="Arial"/>
                <w:b/>
              </w:rPr>
              <w:t>Vlastník</w:t>
            </w:r>
          </w:p>
        </w:tc>
      </w:tr>
      <w:tr w:rsidR="003D4A1A" w:rsidTr="00A303A8">
        <w:trPr>
          <w:trHeight w:val="486"/>
        </w:trPr>
        <w:tc>
          <w:tcPr>
            <w:tcW w:w="1863"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r>
              <w:rPr>
                <w:rFonts w:ascii="Arial" w:hAnsi="Arial" w:cs="Arial"/>
              </w:rPr>
              <w:t xml:space="preserve">Kostel Narození P. Marie </w:t>
            </w:r>
          </w:p>
          <w:p w:rsidR="003D4A1A" w:rsidRDefault="003D4A1A" w:rsidP="00A303A8">
            <w:pPr>
              <w:outlineLvl w:val="0"/>
              <w:rPr>
                <w:rFonts w:ascii="Arial" w:hAnsi="Arial" w:cs="Arial"/>
              </w:rPr>
            </w:pPr>
          </w:p>
        </w:tc>
        <w:tc>
          <w:tcPr>
            <w:tcW w:w="2065"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r>
              <w:rPr>
                <w:rFonts w:ascii="Arial" w:hAnsi="Arial" w:cs="Arial"/>
              </w:rPr>
              <w:t>Další etapa pokračování restaurování kamenných prvků na kostele</w:t>
            </w:r>
          </w:p>
          <w:p w:rsidR="003D4A1A" w:rsidRDefault="003D4A1A" w:rsidP="00A303A8">
            <w:pPr>
              <w:outlineLvl w:val="0"/>
              <w:rPr>
                <w:rFonts w:ascii="Arial" w:hAnsi="Arial" w:cs="Arial"/>
              </w:rPr>
            </w:pPr>
          </w:p>
        </w:tc>
        <w:tc>
          <w:tcPr>
            <w:tcW w:w="1741"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286.204</w:t>
            </w:r>
          </w:p>
        </w:tc>
        <w:tc>
          <w:tcPr>
            <w:tcW w:w="1250"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140.000</w:t>
            </w:r>
          </w:p>
        </w:tc>
        <w:tc>
          <w:tcPr>
            <w:tcW w:w="1173"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28.621</w:t>
            </w:r>
          </w:p>
        </w:tc>
        <w:tc>
          <w:tcPr>
            <w:tcW w:w="1242"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117.683</w:t>
            </w:r>
          </w:p>
        </w:tc>
      </w:tr>
      <w:tr w:rsidR="003D4A1A" w:rsidTr="00A303A8">
        <w:trPr>
          <w:trHeight w:val="860"/>
        </w:trPr>
        <w:tc>
          <w:tcPr>
            <w:tcW w:w="1863"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r>
              <w:rPr>
                <w:rFonts w:ascii="Arial" w:hAnsi="Arial" w:cs="Arial"/>
              </w:rPr>
              <w:t>Evangelický kostel v Roudnici nad Labem</w:t>
            </w:r>
          </w:p>
          <w:p w:rsidR="003D4A1A" w:rsidRDefault="003D4A1A" w:rsidP="00A303A8">
            <w:pPr>
              <w:outlineLvl w:val="0"/>
              <w:rPr>
                <w:rFonts w:ascii="Arial" w:hAnsi="Arial" w:cs="Arial"/>
              </w:rPr>
            </w:pPr>
          </w:p>
        </w:tc>
        <w:tc>
          <w:tcPr>
            <w:tcW w:w="2065"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r>
              <w:rPr>
                <w:rFonts w:ascii="Arial" w:hAnsi="Arial" w:cs="Arial"/>
              </w:rPr>
              <w:t>Oprava střechy kostela</w:t>
            </w:r>
          </w:p>
          <w:p w:rsidR="003D4A1A" w:rsidRDefault="003D4A1A" w:rsidP="00A303A8">
            <w:pPr>
              <w:outlineLvl w:val="0"/>
              <w:rPr>
                <w:rFonts w:ascii="Arial" w:hAnsi="Arial" w:cs="Arial"/>
              </w:rPr>
            </w:pPr>
          </w:p>
        </w:tc>
        <w:tc>
          <w:tcPr>
            <w:tcW w:w="1741"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p>
          <w:p w:rsidR="003D4A1A" w:rsidRDefault="003D4A1A" w:rsidP="00A303A8">
            <w:pPr>
              <w:outlineLvl w:val="0"/>
              <w:rPr>
                <w:rFonts w:ascii="Arial" w:hAnsi="Arial" w:cs="Arial"/>
              </w:rPr>
            </w:pPr>
            <w:r>
              <w:rPr>
                <w:rFonts w:ascii="Arial" w:hAnsi="Arial" w:cs="Arial"/>
              </w:rPr>
              <w:t xml:space="preserve">  1,264.524</w:t>
            </w:r>
          </w:p>
          <w:p w:rsidR="003D4A1A" w:rsidRDefault="003D4A1A" w:rsidP="00A303A8">
            <w:pPr>
              <w:outlineLvl w:val="0"/>
              <w:rPr>
                <w:rFonts w:ascii="Arial" w:hAnsi="Arial" w:cs="Arial"/>
              </w:rPr>
            </w:pPr>
          </w:p>
          <w:p w:rsidR="003D4A1A" w:rsidRDefault="003D4A1A" w:rsidP="00A303A8">
            <w:pPr>
              <w:outlineLvl w:val="0"/>
              <w:rPr>
                <w:rFonts w:ascii="Arial" w:hAnsi="Arial" w:cs="Arial"/>
              </w:rPr>
            </w:pPr>
          </w:p>
        </w:tc>
        <w:tc>
          <w:tcPr>
            <w:tcW w:w="1250"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r>
              <w:rPr>
                <w:rFonts w:ascii="Arial" w:hAnsi="Arial" w:cs="Arial"/>
              </w:rPr>
              <w:t>500.000</w:t>
            </w:r>
          </w:p>
          <w:p w:rsidR="003D4A1A" w:rsidRDefault="003D4A1A" w:rsidP="00A303A8">
            <w:pPr>
              <w:outlineLvl w:val="0"/>
              <w:rPr>
                <w:rFonts w:ascii="Arial" w:hAnsi="Arial" w:cs="Arial"/>
              </w:rPr>
            </w:pPr>
          </w:p>
          <w:p w:rsidR="003D4A1A" w:rsidRDefault="003D4A1A" w:rsidP="00A303A8">
            <w:pPr>
              <w:outlineLvl w:val="0"/>
              <w:rPr>
                <w:rFonts w:ascii="Arial" w:hAnsi="Arial" w:cs="Arial"/>
              </w:rPr>
            </w:pPr>
          </w:p>
        </w:tc>
        <w:tc>
          <w:tcPr>
            <w:tcW w:w="1173"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r>
              <w:rPr>
                <w:rFonts w:ascii="Arial" w:hAnsi="Arial" w:cs="Arial"/>
              </w:rPr>
              <w:t xml:space="preserve"> 126.453</w:t>
            </w:r>
          </w:p>
          <w:p w:rsidR="003D4A1A" w:rsidRDefault="003D4A1A" w:rsidP="00A303A8">
            <w:pPr>
              <w:rPr>
                <w:rFonts w:ascii="Arial" w:hAnsi="Arial" w:cs="Arial"/>
              </w:rPr>
            </w:pPr>
          </w:p>
          <w:p w:rsidR="003D4A1A" w:rsidRDefault="003D4A1A" w:rsidP="00A303A8">
            <w:pPr>
              <w:outlineLvl w:val="0"/>
              <w:rPr>
                <w:rFonts w:ascii="Arial" w:hAnsi="Arial" w:cs="Arial"/>
              </w:rPr>
            </w:pPr>
          </w:p>
        </w:tc>
        <w:tc>
          <w:tcPr>
            <w:tcW w:w="1242"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r>
              <w:rPr>
                <w:rFonts w:ascii="Arial" w:hAnsi="Arial" w:cs="Arial"/>
              </w:rPr>
              <w:t xml:space="preserve"> 638.071</w:t>
            </w:r>
          </w:p>
          <w:p w:rsidR="003D4A1A" w:rsidRDefault="003D4A1A" w:rsidP="00A303A8">
            <w:pPr>
              <w:outlineLvl w:val="0"/>
              <w:rPr>
                <w:rFonts w:ascii="Arial" w:hAnsi="Arial" w:cs="Arial"/>
              </w:rPr>
            </w:pPr>
          </w:p>
          <w:p w:rsidR="003D4A1A" w:rsidRDefault="003D4A1A" w:rsidP="00A303A8">
            <w:pPr>
              <w:outlineLvl w:val="0"/>
              <w:rPr>
                <w:rFonts w:ascii="Arial" w:hAnsi="Arial" w:cs="Arial"/>
              </w:rPr>
            </w:pPr>
          </w:p>
        </w:tc>
      </w:tr>
      <w:tr w:rsidR="003D4A1A" w:rsidTr="00A303A8">
        <w:trPr>
          <w:trHeight w:val="636"/>
        </w:trPr>
        <w:tc>
          <w:tcPr>
            <w:tcW w:w="1863"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r>
              <w:rPr>
                <w:rFonts w:ascii="Arial" w:hAnsi="Arial" w:cs="Arial"/>
              </w:rPr>
              <w:lastRenderedPageBreak/>
              <w:t>Židovský hřbitov v Třebízského ulici v Roudnice nad Labem</w:t>
            </w:r>
          </w:p>
          <w:p w:rsidR="003D4A1A" w:rsidRDefault="003D4A1A" w:rsidP="00A303A8">
            <w:pPr>
              <w:outlineLvl w:val="0"/>
              <w:rPr>
                <w:rFonts w:ascii="Arial" w:hAnsi="Arial" w:cs="Arial"/>
              </w:rPr>
            </w:pPr>
          </w:p>
          <w:p w:rsidR="003D4A1A" w:rsidRDefault="003D4A1A" w:rsidP="00A303A8">
            <w:pPr>
              <w:outlineLvl w:val="0"/>
              <w:rPr>
                <w:rFonts w:ascii="Arial" w:hAnsi="Arial" w:cs="Arial"/>
              </w:rPr>
            </w:pPr>
          </w:p>
        </w:tc>
        <w:tc>
          <w:tcPr>
            <w:tcW w:w="2065"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r>
              <w:rPr>
                <w:rFonts w:ascii="Arial" w:hAnsi="Arial" w:cs="Arial"/>
              </w:rPr>
              <w:t>pokračování restaurování historických náhrobků na hřbitově</w:t>
            </w:r>
          </w:p>
          <w:p w:rsidR="003D4A1A" w:rsidRDefault="003D4A1A" w:rsidP="00A303A8">
            <w:pPr>
              <w:rPr>
                <w:rFonts w:ascii="Arial" w:hAnsi="Arial" w:cs="Arial"/>
              </w:rPr>
            </w:pPr>
          </w:p>
          <w:p w:rsidR="003D4A1A" w:rsidRDefault="003D4A1A" w:rsidP="00A303A8">
            <w:pPr>
              <w:outlineLvl w:val="0"/>
              <w:rPr>
                <w:rFonts w:ascii="Arial" w:hAnsi="Arial" w:cs="Arial"/>
              </w:rPr>
            </w:pPr>
          </w:p>
        </w:tc>
        <w:tc>
          <w:tcPr>
            <w:tcW w:w="1741"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223.000</w:t>
            </w:r>
          </w:p>
        </w:tc>
        <w:tc>
          <w:tcPr>
            <w:tcW w:w="1250"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50.000</w:t>
            </w:r>
          </w:p>
        </w:tc>
        <w:tc>
          <w:tcPr>
            <w:tcW w:w="1173"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23.000</w:t>
            </w:r>
          </w:p>
        </w:tc>
        <w:tc>
          <w:tcPr>
            <w:tcW w:w="1242"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p>
          <w:p w:rsidR="003D4A1A" w:rsidRDefault="003D4A1A" w:rsidP="00A303A8">
            <w:pPr>
              <w:outlineLvl w:val="0"/>
              <w:rPr>
                <w:rFonts w:ascii="Arial" w:hAnsi="Arial" w:cs="Arial"/>
              </w:rPr>
            </w:pPr>
            <w:r>
              <w:rPr>
                <w:rFonts w:ascii="Arial" w:hAnsi="Arial" w:cs="Arial"/>
              </w:rPr>
              <w:t xml:space="preserve"> 150.000</w:t>
            </w:r>
          </w:p>
        </w:tc>
      </w:tr>
      <w:tr w:rsidR="003D4A1A" w:rsidTr="00A303A8">
        <w:trPr>
          <w:trHeight w:val="579"/>
        </w:trPr>
        <w:tc>
          <w:tcPr>
            <w:tcW w:w="1863" w:type="dxa"/>
            <w:tcBorders>
              <w:top w:val="single" w:sz="4" w:space="0" w:color="auto"/>
              <w:left w:val="single" w:sz="4" w:space="0" w:color="auto"/>
              <w:bottom w:val="single" w:sz="4" w:space="0" w:color="auto"/>
              <w:right w:val="single" w:sz="4" w:space="0" w:color="auto"/>
            </w:tcBorders>
          </w:tcPr>
          <w:p w:rsidR="003D4A1A" w:rsidRDefault="003D4A1A" w:rsidP="00A303A8">
            <w:pPr>
              <w:outlineLvl w:val="0"/>
              <w:rPr>
                <w:rFonts w:ascii="Arial" w:hAnsi="Arial" w:cs="Arial"/>
              </w:rPr>
            </w:pPr>
          </w:p>
          <w:p w:rsidR="003D4A1A" w:rsidRDefault="003D4A1A" w:rsidP="00A303A8">
            <w:pPr>
              <w:outlineLvl w:val="0"/>
              <w:rPr>
                <w:rFonts w:ascii="Arial" w:hAnsi="Arial" w:cs="Arial"/>
                <w:b/>
              </w:rPr>
            </w:pPr>
            <w:r>
              <w:rPr>
                <w:rFonts w:ascii="Arial" w:hAnsi="Arial" w:cs="Arial"/>
              </w:rPr>
              <w:t xml:space="preserve">  </w:t>
            </w:r>
            <w:r>
              <w:rPr>
                <w:rFonts w:ascii="Arial" w:hAnsi="Arial" w:cs="Arial"/>
                <w:b/>
              </w:rPr>
              <w:t>C e l k e m</w:t>
            </w:r>
          </w:p>
          <w:p w:rsidR="003D4A1A" w:rsidRDefault="003D4A1A" w:rsidP="00A303A8">
            <w:pPr>
              <w:outlineLvl w:val="0"/>
              <w:rPr>
                <w:rFonts w:ascii="Arial" w:hAnsi="Arial" w:cs="Arial"/>
              </w:rPr>
            </w:pPr>
          </w:p>
        </w:tc>
        <w:tc>
          <w:tcPr>
            <w:tcW w:w="2065"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rPr>
            </w:pPr>
          </w:p>
          <w:p w:rsidR="003D4A1A" w:rsidRDefault="003D4A1A" w:rsidP="00A303A8">
            <w:pPr>
              <w:outlineLvl w:val="0"/>
              <w:rPr>
                <w:rFonts w:ascii="Arial" w:hAnsi="Arial" w:cs="Arial"/>
              </w:rPr>
            </w:pPr>
          </w:p>
        </w:tc>
        <w:tc>
          <w:tcPr>
            <w:tcW w:w="1741"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b/>
              </w:rPr>
            </w:pPr>
            <w:r>
              <w:rPr>
                <w:rFonts w:ascii="Arial" w:hAnsi="Arial" w:cs="Arial"/>
              </w:rPr>
              <w:t xml:space="preserve">   </w:t>
            </w:r>
          </w:p>
          <w:p w:rsidR="003D4A1A" w:rsidRDefault="003D4A1A" w:rsidP="00A303A8">
            <w:pPr>
              <w:outlineLvl w:val="0"/>
              <w:rPr>
                <w:rFonts w:ascii="Arial" w:hAnsi="Arial" w:cs="Arial"/>
              </w:rPr>
            </w:pPr>
          </w:p>
        </w:tc>
        <w:tc>
          <w:tcPr>
            <w:tcW w:w="1250"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b/>
              </w:rPr>
            </w:pPr>
            <w:r>
              <w:rPr>
                <w:rFonts w:ascii="Arial" w:hAnsi="Arial" w:cs="Arial"/>
              </w:rPr>
              <w:t xml:space="preserve"> </w:t>
            </w:r>
            <w:r>
              <w:rPr>
                <w:rFonts w:ascii="Arial" w:hAnsi="Arial" w:cs="Arial"/>
                <w:b/>
              </w:rPr>
              <w:t>690.000</w:t>
            </w:r>
          </w:p>
          <w:p w:rsidR="003D4A1A" w:rsidRDefault="003D4A1A" w:rsidP="00A303A8">
            <w:pPr>
              <w:outlineLvl w:val="0"/>
              <w:rPr>
                <w:rFonts w:ascii="Arial" w:hAnsi="Arial" w:cs="Arial"/>
              </w:rPr>
            </w:pPr>
          </w:p>
        </w:tc>
        <w:tc>
          <w:tcPr>
            <w:tcW w:w="1173"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b/>
              </w:rPr>
            </w:pPr>
            <w:r>
              <w:rPr>
                <w:rFonts w:ascii="Arial" w:hAnsi="Arial" w:cs="Arial"/>
                <w:b/>
              </w:rPr>
              <w:t>178.052</w:t>
            </w:r>
          </w:p>
          <w:p w:rsidR="003D4A1A" w:rsidRDefault="003D4A1A" w:rsidP="00A303A8">
            <w:pPr>
              <w:outlineLvl w:val="0"/>
              <w:rPr>
                <w:rFonts w:ascii="Arial" w:hAnsi="Arial" w:cs="Arial"/>
              </w:rPr>
            </w:pPr>
          </w:p>
        </w:tc>
        <w:tc>
          <w:tcPr>
            <w:tcW w:w="1242" w:type="dxa"/>
            <w:tcBorders>
              <w:top w:val="single" w:sz="4" w:space="0" w:color="auto"/>
              <w:left w:val="single" w:sz="4" w:space="0" w:color="auto"/>
              <w:bottom w:val="single" w:sz="4" w:space="0" w:color="auto"/>
              <w:right w:val="single" w:sz="4" w:space="0" w:color="auto"/>
            </w:tcBorders>
          </w:tcPr>
          <w:p w:rsidR="003D4A1A" w:rsidRDefault="003D4A1A" w:rsidP="00A303A8">
            <w:pPr>
              <w:rPr>
                <w:rFonts w:ascii="Arial" w:hAnsi="Arial" w:cs="Arial"/>
              </w:rPr>
            </w:pPr>
          </w:p>
          <w:p w:rsidR="003D4A1A" w:rsidRDefault="003D4A1A" w:rsidP="00A303A8">
            <w:pPr>
              <w:rPr>
                <w:rFonts w:ascii="Arial" w:hAnsi="Arial" w:cs="Arial"/>
                <w:b/>
              </w:rPr>
            </w:pPr>
            <w:r>
              <w:rPr>
                <w:rFonts w:ascii="Arial" w:hAnsi="Arial" w:cs="Arial"/>
                <w:b/>
              </w:rPr>
              <w:t xml:space="preserve"> 905.676</w:t>
            </w:r>
          </w:p>
          <w:p w:rsidR="003D4A1A" w:rsidRDefault="003D4A1A" w:rsidP="00A303A8">
            <w:pPr>
              <w:outlineLvl w:val="0"/>
              <w:rPr>
                <w:rFonts w:ascii="Arial" w:hAnsi="Arial" w:cs="Arial"/>
              </w:rPr>
            </w:pPr>
          </w:p>
        </w:tc>
      </w:tr>
    </w:tbl>
    <w:p w:rsidR="003D4A1A" w:rsidRDefault="003D4A1A" w:rsidP="003D4A1A">
      <w:pPr>
        <w:outlineLvl w:val="0"/>
        <w:rPr>
          <w:rFonts w:ascii="Arial" w:hAnsi="Arial" w:cs="Arial"/>
        </w:rPr>
      </w:pPr>
      <w:r>
        <w:rPr>
          <w:rFonts w:ascii="Arial" w:hAnsi="Arial" w:cs="Arial"/>
        </w:rPr>
        <w:t xml:space="preserve">  </w:t>
      </w:r>
    </w:p>
    <w:p w:rsidR="003D4A1A" w:rsidRPr="00EF433E" w:rsidRDefault="003D4A1A" w:rsidP="003D4A1A">
      <w:pPr>
        <w:pStyle w:val="Styl2"/>
        <w:numPr>
          <w:ilvl w:val="0"/>
          <w:numId w:val="1"/>
        </w:numPr>
      </w:pPr>
      <w:r>
        <w:t>pro 19, proti 0, zdrželi se hlasování 0, návrh schválen.</w:t>
      </w:r>
    </w:p>
    <w:p w:rsidR="003D4A1A" w:rsidRDefault="003D4A1A" w:rsidP="003D4A1A">
      <w:pPr>
        <w:pStyle w:val="Styl1"/>
      </w:pPr>
      <w:r>
        <w:t xml:space="preserve"> </w:t>
      </w:r>
    </w:p>
    <w:p w:rsidR="003D4A1A" w:rsidRDefault="003D4A1A" w:rsidP="003D4A1A">
      <w:pPr>
        <w:pStyle w:val="Styl1"/>
      </w:pPr>
    </w:p>
    <w:p w:rsidR="003D4A1A" w:rsidRDefault="003D4A1A" w:rsidP="003D4A1A">
      <w:pPr>
        <w:pStyle w:val="Styl3"/>
      </w:pPr>
      <w:r>
        <w:t>16) Zakončení jednání</w:t>
      </w:r>
    </w:p>
    <w:p w:rsidR="003D4A1A" w:rsidRDefault="003D4A1A" w:rsidP="003D4A1A">
      <w:pPr>
        <w:pStyle w:val="Styl1"/>
        <w:rPr>
          <w:b/>
          <w:sz w:val="24"/>
        </w:rPr>
      </w:pPr>
    </w:p>
    <w:p w:rsidR="003D4A1A" w:rsidRDefault="003D4A1A" w:rsidP="003D4A1A">
      <w:pPr>
        <w:pStyle w:val="Styl1"/>
      </w:pPr>
      <w:r>
        <w:t xml:space="preserve">     Jednání ZM ukončil p. starosta 19,20 hod. </w:t>
      </w:r>
    </w:p>
    <w:p w:rsidR="003D4A1A" w:rsidRDefault="003D4A1A" w:rsidP="003D4A1A">
      <w:pPr>
        <w:pStyle w:val="Styl1"/>
      </w:pPr>
    </w:p>
    <w:p w:rsidR="003D4A1A" w:rsidRDefault="003D4A1A" w:rsidP="003D4A1A">
      <w:pPr>
        <w:pStyle w:val="Styl1"/>
      </w:pPr>
      <w:r>
        <w:t>Zapsala: 28. 6. 2016 Martincová</w:t>
      </w:r>
    </w:p>
    <w:p w:rsidR="003D4A1A" w:rsidRDefault="003D4A1A" w:rsidP="003D4A1A">
      <w:pPr>
        <w:pStyle w:val="Styl1"/>
      </w:pPr>
    </w:p>
    <w:p w:rsidR="003D4A1A" w:rsidRDefault="003D4A1A" w:rsidP="003D4A1A">
      <w:pPr>
        <w:pStyle w:val="Styl1"/>
      </w:pPr>
    </w:p>
    <w:p w:rsidR="003D4A1A" w:rsidRDefault="003D4A1A" w:rsidP="003D4A1A">
      <w:pPr>
        <w:pStyle w:val="Styl1"/>
      </w:pPr>
    </w:p>
    <w:p w:rsidR="003D4A1A" w:rsidRDefault="003D4A1A" w:rsidP="003D4A1A">
      <w:pPr>
        <w:pStyle w:val="Styl1"/>
      </w:pPr>
    </w:p>
    <w:p w:rsidR="003D4A1A" w:rsidRDefault="003D4A1A" w:rsidP="003D4A1A">
      <w:pPr>
        <w:pStyle w:val="Styl1"/>
      </w:pPr>
      <w:r>
        <w:t>Ověřovatelé:</w:t>
      </w:r>
    </w:p>
    <w:p w:rsidR="003D4A1A" w:rsidRDefault="003D4A1A" w:rsidP="003D4A1A">
      <w:pPr>
        <w:pStyle w:val="Styl1"/>
      </w:pPr>
    </w:p>
    <w:p w:rsidR="003D4A1A" w:rsidRDefault="003D4A1A" w:rsidP="003D4A1A">
      <w:pPr>
        <w:pStyle w:val="Styl1"/>
      </w:pPr>
    </w:p>
    <w:p w:rsidR="003D4A1A" w:rsidRDefault="003D4A1A" w:rsidP="003D4A1A">
      <w:pPr>
        <w:pStyle w:val="Styl1"/>
      </w:pPr>
      <w:r>
        <w:t>Ing. Pavel Elias</w:t>
      </w:r>
    </w:p>
    <w:p w:rsidR="003D4A1A" w:rsidRDefault="003D4A1A" w:rsidP="003D4A1A">
      <w:pPr>
        <w:pStyle w:val="Styl1"/>
      </w:pPr>
    </w:p>
    <w:p w:rsidR="003D4A1A" w:rsidRDefault="003D4A1A" w:rsidP="003D4A1A">
      <w:pPr>
        <w:pStyle w:val="Styl1"/>
      </w:pPr>
    </w:p>
    <w:p w:rsidR="003D4A1A" w:rsidRDefault="003D4A1A" w:rsidP="003D4A1A">
      <w:pPr>
        <w:pStyle w:val="Styl1"/>
      </w:pPr>
      <w:r>
        <w:t>Mgr. Jiří Řezníček                                                                             Vladimír Urban, starosta města</w:t>
      </w:r>
    </w:p>
    <w:p w:rsidR="003D4A1A" w:rsidRDefault="003D4A1A" w:rsidP="003D4A1A"/>
    <w:p w:rsidR="003D4A1A" w:rsidRDefault="003D4A1A" w:rsidP="003D4A1A">
      <w:pPr>
        <w:pStyle w:val="Styl1"/>
        <w:jc w:val="center"/>
      </w:pPr>
      <w:r>
        <w:t xml:space="preserve"> </w:t>
      </w:r>
    </w:p>
    <w:p w:rsidR="003D4A1A" w:rsidRDefault="003D4A1A" w:rsidP="003D4A1A"/>
    <w:p w:rsidR="003D4A1A" w:rsidRDefault="003D4A1A" w:rsidP="003D4A1A"/>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666294"/>
      <w:docPartObj>
        <w:docPartGallery w:val="Page Numbers (Bottom of Page)"/>
        <w:docPartUnique/>
      </w:docPartObj>
    </w:sdtPr>
    <w:sdtEndPr/>
    <w:sdtContent>
      <w:sdt>
        <w:sdtPr>
          <w:id w:val="1728636285"/>
          <w:docPartObj>
            <w:docPartGallery w:val="Page Numbers (Top of Page)"/>
            <w:docPartUnique/>
          </w:docPartObj>
        </w:sdtPr>
        <w:sdtEndPr/>
        <w:sdtContent>
          <w:p w:rsidR="0056115F" w:rsidRDefault="003D4A1A">
            <w:pPr>
              <w:pStyle w:val="Zpat"/>
              <w:jc w:val="center"/>
            </w:pPr>
            <w:r>
              <w:rPr>
                <w:b/>
                <w:bCs/>
                <w:sz w:val="24"/>
                <w:szCs w:val="24"/>
              </w:rPr>
              <w:fldChar w:fldCharType="begin"/>
            </w:r>
            <w:r>
              <w:rPr>
                <w:b/>
                <w:bCs/>
              </w:rPr>
              <w:instrText>PAGE</w:instrText>
            </w:r>
            <w:r>
              <w:rPr>
                <w:b/>
                <w:bCs/>
                <w:sz w:val="24"/>
                <w:szCs w:val="24"/>
              </w:rPr>
              <w:fldChar w:fldCharType="separate"/>
            </w:r>
            <w:r>
              <w:rPr>
                <w:b/>
                <w:bCs/>
                <w:noProof/>
              </w:rPr>
              <w:t>19</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rsidR="0056115F" w:rsidRDefault="003D4A1A">
    <w:pPr>
      <w:pStyle w:val="Zpat"/>
    </w:pPr>
  </w:p>
  <w:p w:rsidR="0056115F" w:rsidRDefault="003D4A1A">
    <w:pPr>
      <w:pStyle w:val="Zpat"/>
    </w:pPr>
  </w:p>
  <w:p w:rsidR="0056115F" w:rsidRDefault="003D4A1A" w:rsidP="0056115F">
    <w:pPr>
      <w:pStyle w:val="Styl1"/>
    </w:pPr>
    <w:r>
      <w:t xml:space="preserve">                                                                                                          Schváleno:</w:t>
    </w:r>
  </w:p>
  <w:p w:rsidR="0056115F" w:rsidRDefault="003D4A1A" w:rsidP="0056115F">
    <w:pPr>
      <w:pStyle w:val="Styl1"/>
    </w:pPr>
  </w:p>
  <w:p w:rsidR="0056115F" w:rsidRDefault="003D4A1A" w:rsidP="0056115F">
    <w:pPr>
      <w:pStyle w:val="Styl1"/>
    </w:pPr>
  </w:p>
  <w:p w:rsidR="0056115F" w:rsidRDefault="003D4A1A" w:rsidP="0056115F">
    <w:pPr>
      <w:pStyle w:val="Styl1"/>
    </w:pPr>
    <w:r>
      <w:t xml:space="preserve">                                                                                 Ing. Pavel Elias              Mgr. Jiří Řezníček</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20792F"/>
    <w:multiLevelType w:val="hybridMultilevel"/>
    <w:tmpl w:val="C06EF0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D886905"/>
    <w:multiLevelType w:val="hybridMultilevel"/>
    <w:tmpl w:val="F96A0416"/>
    <w:lvl w:ilvl="0" w:tplc="4B28BA34">
      <w:start w:val="2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A1A"/>
    <w:rsid w:val="003D4A1A"/>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6C688-9158-4EC2-8558-F60CA52A8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D4A1A"/>
  </w:style>
  <w:style w:type="paragraph" w:styleId="Nadpis5">
    <w:name w:val="heading 5"/>
    <w:basedOn w:val="Normln"/>
    <w:next w:val="Normln"/>
    <w:link w:val="Nadpis5Char"/>
    <w:qFormat/>
    <w:rsid w:val="003D4A1A"/>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3D4A1A"/>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3D4A1A"/>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3D4A1A"/>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3D4A1A"/>
    <w:rPr>
      <w:rFonts w:ascii="Arial" w:eastAsia="Times New Roman" w:hAnsi="Arial" w:cs="Arial"/>
      <w:sz w:val="20"/>
      <w:szCs w:val="20"/>
      <w:lang w:eastAsia="cs-CZ"/>
    </w:rPr>
  </w:style>
  <w:style w:type="character" w:customStyle="1" w:styleId="Styl3Char1">
    <w:name w:val="Styl3 Char1"/>
    <w:link w:val="Styl3"/>
    <w:rsid w:val="003D4A1A"/>
    <w:rPr>
      <w:rFonts w:ascii="Arial" w:eastAsia="Times New Roman" w:hAnsi="Arial" w:cs="Arial"/>
      <w:b/>
      <w:sz w:val="20"/>
      <w:szCs w:val="20"/>
      <w:u w:val="single"/>
      <w:lang w:eastAsia="cs-CZ"/>
    </w:rPr>
  </w:style>
  <w:style w:type="paragraph" w:customStyle="1" w:styleId="Styl5">
    <w:name w:val="Styl5"/>
    <w:basedOn w:val="Normln"/>
    <w:rsid w:val="003D4A1A"/>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3D4A1A"/>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3D4A1A"/>
    <w:rPr>
      <w:rFonts w:ascii="Arial" w:eastAsia="Times New Roman" w:hAnsi="Arial" w:cs="Arial"/>
      <w:b/>
      <w:sz w:val="20"/>
      <w:szCs w:val="20"/>
      <w:lang w:eastAsia="cs-CZ"/>
    </w:rPr>
  </w:style>
  <w:style w:type="paragraph" w:customStyle="1" w:styleId="CharCharCharCharCharChar">
    <w:name w:val="Char Char Char Char Char Char"/>
    <w:basedOn w:val="Normln"/>
    <w:rsid w:val="003D4A1A"/>
    <w:pPr>
      <w:spacing w:line="240" w:lineRule="exact"/>
    </w:pPr>
    <w:rPr>
      <w:rFonts w:ascii="Verdana" w:eastAsia="Times New Roman" w:hAnsi="Verdana" w:cs="Verdana"/>
      <w:sz w:val="20"/>
      <w:szCs w:val="20"/>
      <w:lang w:val="en-US"/>
    </w:rPr>
  </w:style>
  <w:style w:type="paragraph" w:styleId="Zhlav">
    <w:name w:val="header"/>
    <w:basedOn w:val="Normln"/>
    <w:link w:val="ZhlavChar"/>
    <w:uiPriority w:val="99"/>
    <w:unhideWhenUsed/>
    <w:rsid w:val="003D4A1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D4A1A"/>
  </w:style>
  <w:style w:type="paragraph" w:styleId="Zpat">
    <w:name w:val="footer"/>
    <w:basedOn w:val="Normln"/>
    <w:link w:val="ZpatChar"/>
    <w:uiPriority w:val="99"/>
    <w:unhideWhenUsed/>
    <w:rsid w:val="003D4A1A"/>
    <w:pPr>
      <w:tabs>
        <w:tab w:val="center" w:pos="4536"/>
        <w:tab w:val="right" w:pos="9072"/>
      </w:tabs>
      <w:spacing w:after="0" w:line="240" w:lineRule="auto"/>
    </w:pPr>
  </w:style>
  <w:style w:type="character" w:customStyle="1" w:styleId="ZpatChar">
    <w:name w:val="Zápatí Char"/>
    <w:basedOn w:val="Standardnpsmoodstavce"/>
    <w:link w:val="Zpat"/>
    <w:uiPriority w:val="99"/>
    <w:rsid w:val="003D4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7842</Words>
  <Characters>46273</Characters>
  <Application>Microsoft Office Word</Application>
  <DocSecurity>0</DocSecurity>
  <Lines>385</Lines>
  <Paragraphs>108</Paragraphs>
  <ScaleCrop>false</ScaleCrop>
  <Company/>
  <LinksUpToDate>false</LinksUpToDate>
  <CharactersWithSpaces>54007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2016-07-01T08:41:00Z</dcterms:created>
  <dcterms:modified xsi:type="dcterms:W3CDTF">2016-07-01T08:49:00Z</dcterms:modified>
</cp:coreProperties>
</file>